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F8C" w:rsidRPr="00172C5A" w:rsidRDefault="005A6F8C" w:rsidP="00172C5A">
      <w:pPr>
        <w:pStyle w:val="NoSpacing"/>
        <w:jc w:val="center"/>
        <w:rPr>
          <w:rFonts w:ascii="Times New Roman" w:eastAsia="Times New Roman" w:hAnsi="Times New Roman" w:cs="Times New Roman"/>
          <w:sz w:val="32"/>
          <w:szCs w:val="24"/>
        </w:rPr>
      </w:pPr>
      <w:r w:rsidRPr="00172C5A">
        <w:rPr>
          <w:rFonts w:ascii="Times New Roman" w:eastAsia="Times New Roman" w:hAnsi="Times New Roman" w:cs="Times New Roman"/>
          <w:sz w:val="28"/>
          <w:lang w:val="id-ID"/>
        </w:rPr>
        <w:t>BAB  I</w:t>
      </w:r>
    </w:p>
    <w:p w:rsidR="005A6F8C" w:rsidRPr="00172C5A" w:rsidRDefault="005A6F8C" w:rsidP="00172C5A">
      <w:pPr>
        <w:pStyle w:val="NoSpacing"/>
        <w:jc w:val="center"/>
        <w:rPr>
          <w:rFonts w:ascii="Times New Roman" w:eastAsia="Times New Roman" w:hAnsi="Times New Roman" w:cs="Times New Roman"/>
          <w:sz w:val="32"/>
          <w:szCs w:val="24"/>
        </w:rPr>
      </w:pPr>
      <w:r w:rsidRPr="00172C5A">
        <w:rPr>
          <w:rFonts w:ascii="Times New Roman" w:eastAsia="Times New Roman" w:hAnsi="Times New Roman" w:cs="Times New Roman"/>
          <w:sz w:val="28"/>
          <w:lang w:val="id-ID"/>
        </w:rPr>
        <w:t>PENDAHULUAN</w:t>
      </w:r>
    </w:p>
    <w:p w:rsidR="003C793C" w:rsidRDefault="003C793C" w:rsidP="003C793C">
      <w:pPr>
        <w:spacing w:before="100" w:beforeAutospacing="1" w:after="100" w:afterAutospacing="1" w:line="360" w:lineRule="auto"/>
        <w:ind w:firstLine="720"/>
        <w:jc w:val="both"/>
        <w:rPr>
          <w:rFonts w:ascii="Times New Roman" w:eastAsia="Times New Roman" w:hAnsi="Times New Roman" w:cs="Times New Roman"/>
          <w:sz w:val="24"/>
          <w:szCs w:val="24"/>
        </w:rPr>
      </w:pPr>
      <w:r w:rsidRPr="000464D5">
        <w:rPr>
          <w:rFonts w:ascii="Times New Roman" w:eastAsia="Times New Roman" w:hAnsi="Times New Roman" w:cs="Times New Roman"/>
          <w:sz w:val="24"/>
          <w:szCs w:val="24"/>
        </w:rPr>
        <w:t xml:space="preserve">Kurikulum secara umum didefinisikan sebagai rencana (plan) </w:t>
      </w:r>
      <w:r w:rsidRPr="005A6F8C">
        <w:rPr>
          <w:rFonts w:ascii="Times New Roman" w:eastAsia="Times New Roman" w:hAnsi="Times New Roman" w:cs="Times New Roman"/>
          <w:sz w:val="24"/>
          <w:szCs w:val="24"/>
          <w:lang w:val="id-ID"/>
        </w:rPr>
        <w:t>pendidikan yang merangkum semua pengalaman belajar yang d</w:t>
      </w:r>
      <w:r>
        <w:rPr>
          <w:rFonts w:ascii="Times New Roman" w:eastAsia="Times New Roman" w:hAnsi="Times New Roman" w:cs="Times New Roman"/>
          <w:sz w:val="24"/>
          <w:szCs w:val="24"/>
          <w:lang w:val="id-ID"/>
        </w:rPr>
        <w:t>isediakan bagi siswa di sekolah</w:t>
      </w:r>
      <w:r>
        <w:rPr>
          <w:rFonts w:ascii="Times New Roman" w:eastAsia="Times New Roman" w:hAnsi="Times New Roman" w:cs="Times New Roman"/>
          <w:sz w:val="24"/>
          <w:szCs w:val="24"/>
        </w:rPr>
        <w:t xml:space="preserve">, </w:t>
      </w:r>
      <w:r w:rsidRPr="000464D5">
        <w:rPr>
          <w:rFonts w:ascii="Times New Roman" w:eastAsia="Times New Roman" w:hAnsi="Times New Roman" w:cs="Times New Roman"/>
          <w:sz w:val="24"/>
          <w:szCs w:val="24"/>
        </w:rPr>
        <w:t>yang dikembangkan untuk memperlan</w:t>
      </w:r>
      <w:r>
        <w:rPr>
          <w:rFonts w:ascii="Times New Roman" w:eastAsia="Times New Roman" w:hAnsi="Times New Roman" w:cs="Times New Roman"/>
          <w:sz w:val="24"/>
          <w:szCs w:val="24"/>
        </w:rPr>
        <w:t>car proses belajar dan mengajar</w:t>
      </w:r>
      <w:r w:rsidRPr="000464D5">
        <w:rPr>
          <w:rFonts w:ascii="Times New Roman" w:eastAsia="Times New Roman" w:hAnsi="Times New Roman" w:cs="Times New Roman"/>
          <w:sz w:val="24"/>
          <w:szCs w:val="24"/>
        </w:rPr>
        <w:t xml:space="preserve"> dengan arahan dan bimbingan </w:t>
      </w:r>
      <w:r>
        <w:rPr>
          <w:rFonts w:ascii="Times New Roman" w:eastAsia="Times New Roman" w:hAnsi="Times New Roman" w:cs="Times New Roman"/>
          <w:sz w:val="24"/>
          <w:szCs w:val="24"/>
        </w:rPr>
        <w:t>sekolah serta anggota stafnya. Rencana</w:t>
      </w:r>
      <w:r w:rsidR="005A6F8C" w:rsidRPr="005A6F8C">
        <w:rPr>
          <w:rFonts w:ascii="Times New Roman" w:eastAsia="Times New Roman" w:hAnsi="Times New Roman" w:cs="Times New Roman"/>
          <w:sz w:val="24"/>
          <w:szCs w:val="24"/>
          <w:lang w:val="id-ID"/>
        </w:rPr>
        <w:t xml:space="preserve"> ini disusun dengan maksud memberi pedoman kepada para pelaksana pendidikan, dalam proses pembimbingan </w:t>
      </w:r>
      <w:r w:rsidR="00E871E7">
        <w:rPr>
          <w:rFonts w:ascii="Times New Roman" w:eastAsia="Times New Roman" w:hAnsi="Times New Roman" w:cs="Times New Roman"/>
          <w:sz w:val="24"/>
          <w:szCs w:val="24"/>
        </w:rPr>
        <w:t xml:space="preserve">terhadap </w:t>
      </w:r>
      <w:r>
        <w:rPr>
          <w:rFonts w:ascii="Times New Roman" w:eastAsia="Times New Roman" w:hAnsi="Times New Roman" w:cs="Times New Roman"/>
          <w:sz w:val="24"/>
          <w:szCs w:val="24"/>
          <w:lang w:val="id-ID"/>
        </w:rPr>
        <w:t>perkembangan siswa</w:t>
      </w:r>
      <w:r>
        <w:rPr>
          <w:rFonts w:ascii="Times New Roman" w:eastAsia="Times New Roman" w:hAnsi="Times New Roman" w:cs="Times New Roman"/>
          <w:sz w:val="24"/>
          <w:szCs w:val="24"/>
        </w:rPr>
        <w:t xml:space="preserve"> dan </w:t>
      </w:r>
      <w:r w:rsidR="00E871E7">
        <w:rPr>
          <w:rFonts w:ascii="Times New Roman" w:eastAsia="Times New Roman" w:hAnsi="Times New Roman" w:cs="Times New Roman"/>
          <w:sz w:val="24"/>
          <w:szCs w:val="24"/>
        </w:rPr>
        <w:t>pembimbingan dalam pen</w:t>
      </w:r>
      <w:r w:rsidR="005A6F8C" w:rsidRPr="005A6F8C">
        <w:rPr>
          <w:rFonts w:ascii="Times New Roman" w:eastAsia="Times New Roman" w:hAnsi="Times New Roman" w:cs="Times New Roman"/>
          <w:sz w:val="24"/>
          <w:szCs w:val="24"/>
          <w:lang w:val="id-ID"/>
        </w:rPr>
        <w:t>capai</w:t>
      </w:r>
      <w:r w:rsidR="00E871E7">
        <w:rPr>
          <w:rFonts w:ascii="Times New Roman" w:eastAsia="Times New Roman" w:hAnsi="Times New Roman" w:cs="Times New Roman"/>
          <w:sz w:val="24"/>
          <w:szCs w:val="24"/>
        </w:rPr>
        <w:t>an</w:t>
      </w:r>
      <w:r w:rsidR="005A6F8C" w:rsidRPr="005A6F8C">
        <w:rPr>
          <w:rFonts w:ascii="Times New Roman" w:eastAsia="Times New Roman" w:hAnsi="Times New Roman" w:cs="Times New Roman"/>
          <w:sz w:val="24"/>
          <w:szCs w:val="24"/>
          <w:lang w:val="id-ID"/>
        </w:rPr>
        <w:t xml:space="preserve"> tujuan yang dicita-citakan oleh siswa sendiri, keluarga maupun masyarakat.</w:t>
      </w:r>
    </w:p>
    <w:p w:rsidR="003572ED" w:rsidRDefault="003C793C" w:rsidP="003572ED">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Kurikulum berada di tengah-tengah kehidupan pendidikan bagi masyarakat, oleh karena itu kurikulum akan berfungsi apabila dapat menjawab kebutuhan masyarakat itu sendiri. Karena segala hal yang berhubungan dengan masyarakat itu selalu berkembang, maka kurikulum harus dinamis dalam menghadapi pekembangan itu. Satu hal yang tidak bisa dihindari adalah bahwa kurikulum memerlukan pengembangan yang sifatnya penyempurnaan menuju perbaikan.</w:t>
      </w:r>
      <w:r w:rsidR="004F78F0">
        <w:rPr>
          <w:rFonts w:ascii="Times New Roman" w:eastAsia="Times New Roman" w:hAnsi="Times New Roman" w:cs="Times New Roman"/>
          <w:sz w:val="24"/>
          <w:szCs w:val="24"/>
        </w:rPr>
        <w:t xml:space="preserve"> </w:t>
      </w:r>
      <w:r w:rsidR="00884F17">
        <w:rPr>
          <w:rFonts w:ascii="Times New Roman" w:eastAsia="Times New Roman" w:hAnsi="Times New Roman" w:cs="Times New Roman"/>
          <w:sz w:val="24"/>
          <w:szCs w:val="24"/>
        </w:rPr>
        <w:t>Penge</w:t>
      </w:r>
      <w:r w:rsidR="00000810" w:rsidRPr="000464D5">
        <w:rPr>
          <w:rFonts w:ascii="Times New Roman" w:eastAsia="Times New Roman" w:hAnsi="Times New Roman" w:cs="Times New Roman"/>
          <w:sz w:val="24"/>
          <w:szCs w:val="24"/>
        </w:rPr>
        <w:t>mbangan kurikulum merupakan bagian yang esensial dalam proses pendidikan. Sasaran yang ingin</w:t>
      </w:r>
      <w:r w:rsidR="004F78F0">
        <w:rPr>
          <w:rFonts w:ascii="Times New Roman" w:eastAsia="Times New Roman" w:hAnsi="Times New Roman" w:cs="Times New Roman"/>
          <w:sz w:val="24"/>
          <w:szCs w:val="24"/>
        </w:rPr>
        <w:t xml:space="preserve"> dicapai bukan semata-mata memp</w:t>
      </w:r>
      <w:r w:rsidR="00000810" w:rsidRPr="000464D5">
        <w:rPr>
          <w:rFonts w:ascii="Times New Roman" w:eastAsia="Times New Roman" w:hAnsi="Times New Roman" w:cs="Times New Roman"/>
          <w:sz w:val="24"/>
          <w:szCs w:val="24"/>
        </w:rPr>
        <w:t>roduksi bahan pelajaran melainkan lebih diti</w:t>
      </w:r>
      <w:r w:rsidR="00000810">
        <w:rPr>
          <w:rFonts w:ascii="Times New Roman" w:eastAsia="Times New Roman" w:hAnsi="Times New Roman" w:cs="Times New Roman"/>
          <w:sz w:val="24"/>
          <w:szCs w:val="24"/>
        </w:rPr>
        <w:t>ti</w:t>
      </w:r>
      <w:r w:rsidR="00000810" w:rsidRPr="000464D5">
        <w:rPr>
          <w:rFonts w:ascii="Times New Roman" w:eastAsia="Times New Roman" w:hAnsi="Times New Roman" w:cs="Times New Roman"/>
          <w:sz w:val="24"/>
          <w:szCs w:val="24"/>
        </w:rPr>
        <w:t>kberatkan untuk men</w:t>
      </w:r>
      <w:r w:rsidR="003572ED">
        <w:rPr>
          <w:rFonts w:ascii="Times New Roman" w:eastAsia="Times New Roman" w:hAnsi="Times New Roman" w:cs="Times New Roman"/>
          <w:sz w:val="24"/>
          <w:szCs w:val="24"/>
        </w:rPr>
        <w:t>ingkatkan kualiats pendidikan.</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Kurikulum merupakan rancangan pendidikan yang merangkum semua pengalaman belajar yang disediakan bagi siswa di sekolah. Dalam kurikulum terintegrasi filsafat, nilai-nilai, pengetahuan, dan perbuatan pendidikan. Kurikulum disusun oleh para ahli pendidikan/ahli kurikulum, ahli bidang ilmu, pendidik, pejabat pendidikan, pengusaha serta unsur-unsur masyarakat lainnya. Rancangan ini disusun dengan maksud memberi pedoman kepada para pelaksana pendidikan, dalam proses pembimbingan perkembangan siswa, mencapai tujuan yang dicita-citakan oleh siswa sendiri, keluarga, maupun masyarakat.</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Kelas merupakan tempat untuk melaksanakan dan menguji kurikulum. Di sana semua konsep, prinsip, nilai, pengetahuan, metode, alat, dan kemampuan guru diuji dalam bentuk perbu</w:t>
      </w:r>
      <w:r w:rsidR="008A71DC">
        <w:rPr>
          <w:rFonts w:ascii="Times New Roman" w:eastAsia="Times New Roman" w:hAnsi="Times New Roman" w:cs="Times New Roman"/>
          <w:sz w:val="24"/>
          <w:szCs w:val="14"/>
        </w:rPr>
        <w:t>atan, yang akan mewujudkan bent</w:t>
      </w:r>
      <w:r>
        <w:rPr>
          <w:rFonts w:ascii="Times New Roman" w:eastAsia="Times New Roman" w:hAnsi="Times New Roman" w:cs="Times New Roman"/>
          <w:sz w:val="24"/>
          <w:szCs w:val="14"/>
        </w:rPr>
        <w:t xml:space="preserve">uk kurikulum yang nyata dan hidup. Perwujudan konsep, prinsi, dan aspek-aspek kurikulum tersebut seluruhnya terletak pada guru. Oleh karena itu gurulah pemegang kunci pelaksanaan dan keberhasilan kurikulum. Dialah sebenarnya perencana, pelaksana, penilai, dan pengembang kurikulum sesungguhnya. Suatu kurikulum diharapkan memberikan landasan, isi, dan menjadi pedoman bagi </w:t>
      </w:r>
      <w:r>
        <w:rPr>
          <w:rFonts w:ascii="Times New Roman" w:eastAsia="Times New Roman" w:hAnsi="Times New Roman" w:cs="Times New Roman"/>
          <w:sz w:val="24"/>
          <w:szCs w:val="14"/>
        </w:rPr>
        <w:lastRenderedPageBreak/>
        <w:t>pengembangan kemampuan siswa secara optimal sesuai dengan tuntutan dan tantangan perkembangan masyarakat.</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 xml:space="preserve">Ada beberapa prinsip umum dalam pengembangan kurikulum; </w:t>
      </w:r>
      <w:r>
        <w:rPr>
          <w:rFonts w:ascii="Times New Roman" w:eastAsia="Times New Roman" w:hAnsi="Times New Roman" w:cs="Times New Roman"/>
          <w:i/>
          <w:sz w:val="24"/>
          <w:szCs w:val="14"/>
        </w:rPr>
        <w:t>pertama,</w:t>
      </w:r>
      <w:r>
        <w:rPr>
          <w:rFonts w:ascii="Times New Roman" w:eastAsia="Times New Roman" w:hAnsi="Times New Roman" w:cs="Times New Roman"/>
          <w:sz w:val="24"/>
          <w:szCs w:val="14"/>
        </w:rPr>
        <w:t xml:space="preserve"> prinsip relevansi. Ada dua macam relevansi yang harus dimiliki kurikulu, yaitu relevan keluar dan relevan di dalam kurikulum itu sendiri. Relevan keluar maksudnya tujuan, isi, dan proses belajar yang tercakup dalam kurikulum hendaknya relevan dengan tuntutan, kebutuhan, dan perkembangan masyarakat. Kurikulum menyiapkan siswa untuk bisa hidup dan bekerja dalam masyarakat. Apa yang tertuang dalam kurikulum hendaknya mempersiapkan siswa utnuk tugas tersebut. Kurikulum bukan hanya menyiapkan anak untuk kehidupannya sekarang tetapi juga yang akan datang. Kurikulum juga harus memiliki relevansi di dalam yaitu ada kesesuaian atau konsistensi antara komponen-komponen kurikulum, yaitu antara tujuan, isi, proses penyampaian, dan penilaian. Relevansi internal ini menunjukkan suatu keterpaduan kurikulum.</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 xml:space="preserve">Prinsip </w:t>
      </w:r>
      <w:r>
        <w:rPr>
          <w:rFonts w:ascii="Times New Roman" w:eastAsia="Times New Roman" w:hAnsi="Times New Roman" w:cs="Times New Roman"/>
          <w:i/>
          <w:sz w:val="24"/>
          <w:szCs w:val="14"/>
        </w:rPr>
        <w:t>kedua</w:t>
      </w:r>
      <w:r>
        <w:rPr>
          <w:rFonts w:ascii="Times New Roman" w:eastAsia="Times New Roman" w:hAnsi="Times New Roman" w:cs="Times New Roman"/>
          <w:sz w:val="24"/>
          <w:szCs w:val="14"/>
        </w:rPr>
        <w:t xml:space="preserve"> adalah fleksibilitas, kurikulum hendaknya memiliki sifat lentur atau fleksibel. Kurikulum mempersiapkan anak untuk kehidupan sekarang dan yang akan datang, disini dan di tempat lain bagi anak yang memiliki latar belaang dan kemampuan berbeda. Suatu kurikulum yang baik adalah kurikulum yang berisi hal-hal solid, tetapi dalam pelaksanaannya memungkinkan terjadinya penyesuaian-penyesuaian berdasarkan kondisi daerah, waktu maupun kemampuan, dan latar belakang anak.</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 xml:space="preserve">Prinsip </w:t>
      </w:r>
      <w:r>
        <w:rPr>
          <w:rFonts w:ascii="Times New Roman" w:eastAsia="Times New Roman" w:hAnsi="Times New Roman" w:cs="Times New Roman"/>
          <w:i/>
          <w:sz w:val="24"/>
          <w:szCs w:val="14"/>
        </w:rPr>
        <w:t>ketiga</w:t>
      </w:r>
      <w:r>
        <w:rPr>
          <w:rFonts w:ascii="Times New Roman" w:eastAsia="Times New Roman" w:hAnsi="Times New Roman" w:cs="Times New Roman"/>
          <w:sz w:val="24"/>
          <w:szCs w:val="14"/>
        </w:rPr>
        <w:t xml:space="preserve"> adalah kontinuitas, yaitu kesinambungan. Perkembangan dan proses belajar anak berlangsung secraa berkesinambungan, tidak terputus-putus atau berhenti-henti. Oleh karena itu pengalaman-pengalaman belajar yang disediakan kurikulum juga hendaknya berkesinambungan antara satu tingkat kelas dengan kelas lainnya, atara satu jenjang pendidikan ke jenjang berikutnya, juga antara jenjang pendidikan dengan pekerjaan. Pengembangan kurikulum perlu dilakukan serempak bersama-sama, perlu selalu ada komunikasi dan kerja sama antara para pengembang kurikulum sekolah dasar dengan sekolah menengah dan perguruan tinggi.</w:t>
      </w:r>
    </w:p>
    <w:p w:rsidR="003572ED" w:rsidRDefault="003572ED"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 xml:space="preserve">Prinsi </w:t>
      </w:r>
      <w:r>
        <w:rPr>
          <w:rFonts w:ascii="Times New Roman" w:eastAsia="Times New Roman" w:hAnsi="Times New Roman" w:cs="Times New Roman"/>
          <w:i/>
          <w:sz w:val="24"/>
          <w:szCs w:val="14"/>
        </w:rPr>
        <w:t>keempat,</w:t>
      </w:r>
      <w:r>
        <w:rPr>
          <w:rFonts w:ascii="Times New Roman" w:eastAsia="Times New Roman" w:hAnsi="Times New Roman" w:cs="Times New Roman"/>
          <w:sz w:val="24"/>
          <w:szCs w:val="14"/>
        </w:rPr>
        <w:t xml:space="preserve"> adalah praktis, mudah dilaksanakan, menggunakan alat-alat sed</w:t>
      </w:r>
      <w:r w:rsidR="00DB5ED6">
        <w:rPr>
          <w:rFonts w:ascii="Times New Roman" w:eastAsia="Times New Roman" w:hAnsi="Times New Roman" w:cs="Times New Roman"/>
          <w:sz w:val="24"/>
          <w:szCs w:val="14"/>
        </w:rPr>
        <w:t>e</w:t>
      </w:r>
      <w:r>
        <w:rPr>
          <w:rFonts w:ascii="Times New Roman" w:eastAsia="Times New Roman" w:hAnsi="Times New Roman" w:cs="Times New Roman"/>
          <w:sz w:val="24"/>
          <w:szCs w:val="14"/>
        </w:rPr>
        <w:t xml:space="preserve">rhana dan biaya juga murah. Prinsip ini juga disebut prinsip efisiensi. Betapapun bagus dan idealnya suatu kurikulum kalau menuntut keahlian-keahlian dan peralatan yang sangat khusus dan mahal pula biayanya, maka kurikulum tersebut tidak praktis dan sukar </w:t>
      </w:r>
      <w:r>
        <w:rPr>
          <w:rFonts w:ascii="Times New Roman" w:eastAsia="Times New Roman" w:hAnsi="Times New Roman" w:cs="Times New Roman"/>
          <w:sz w:val="24"/>
          <w:szCs w:val="14"/>
        </w:rPr>
        <w:lastRenderedPageBreak/>
        <w:t>dilaksanakan. Kurikulum dan pendidikan selalu dilaksanakan dalam keterbatasan-keterbatasan, baik ke</w:t>
      </w:r>
      <w:r w:rsidR="0081391E">
        <w:rPr>
          <w:rFonts w:ascii="Times New Roman" w:eastAsia="Times New Roman" w:hAnsi="Times New Roman" w:cs="Times New Roman"/>
          <w:sz w:val="24"/>
          <w:szCs w:val="14"/>
        </w:rPr>
        <w:t xml:space="preserve">terbatasan waktu, biaya, alat, </w:t>
      </w:r>
      <w:r>
        <w:rPr>
          <w:rFonts w:ascii="Times New Roman" w:eastAsia="Times New Roman" w:hAnsi="Times New Roman" w:cs="Times New Roman"/>
          <w:sz w:val="24"/>
          <w:szCs w:val="14"/>
        </w:rPr>
        <w:t>maupun personalia. Kurikulum bukan hanya harus ideal tetapi juga praktis.</w:t>
      </w:r>
    </w:p>
    <w:p w:rsidR="003572ED" w:rsidRDefault="003572ED" w:rsidP="003572ED">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14"/>
        </w:rPr>
        <w:t xml:space="preserve">Prinsip </w:t>
      </w:r>
      <w:r>
        <w:rPr>
          <w:rFonts w:ascii="Times New Roman" w:eastAsia="Times New Roman" w:hAnsi="Times New Roman" w:cs="Times New Roman"/>
          <w:i/>
          <w:sz w:val="24"/>
          <w:szCs w:val="14"/>
        </w:rPr>
        <w:t>kelima</w:t>
      </w:r>
      <w:r>
        <w:rPr>
          <w:rFonts w:ascii="Times New Roman" w:eastAsia="Times New Roman" w:hAnsi="Times New Roman" w:cs="Times New Roman"/>
          <w:sz w:val="24"/>
          <w:szCs w:val="14"/>
        </w:rPr>
        <w:t xml:space="preserve"> adalah efektivitas. Walaupun kurikulum tersebut harus murah, sederhana, dan murah tetapi keberhasilannya tetap harus diperhatikan. Keberhasilan pelaksanaan kurikulum ini baik secaara kuantitas maupun kualitas. Pengembangan suatu kurikulum tidak dapat dilepaskan dan merupakan penjabaran daari perencanaan pendidikan. Perencanaan di bidang pendidikan juga merupakan bagian yang dijabarkan dari kebijaksanaan-kebijaksanaan pemerintah di bidang pendidikan. Keberhasilan kurikulum akan mempengaruhi keberhasilan pendidika</w:t>
      </w:r>
      <w:r>
        <w:rPr>
          <w:rFonts w:ascii="Times New Roman" w:eastAsia="Times New Roman" w:hAnsi="Times New Roman" w:cs="Times New Roman"/>
          <w:sz w:val="24"/>
          <w:szCs w:val="24"/>
        </w:rPr>
        <w:t>n.</w:t>
      </w:r>
    </w:p>
    <w:p w:rsidR="005A6F8C" w:rsidRPr="000A620D" w:rsidRDefault="004F78F0" w:rsidP="0090148B">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banyak model pengembangan kurikulum yang dikemukakan oleh para ahli dibidangnya, sehingga secara teo</w:t>
      </w:r>
      <w:r w:rsidR="002740CC">
        <w:rPr>
          <w:rFonts w:ascii="Times New Roman" w:eastAsia="Times New Roman" w:hAnsi="Times New Roman" w:cs="Times New Roman"/>
          <w:sz w:val="24"/>
          <w:szCs w:val="24"/>
        </w:rPr>
        <w:t>ritis dapat dijadikan dasar bag</w:t>
      </w:r>
      <w:r>
        <w:rPr>
          <w:rFonts w:ascii="Times New Roman" w:eastAsia="Times New Roman" w:hAnsi="Times New Roman" w:cs="Times New Roman"/>
          <w:sz w:val="24"/>
          <w:szCs w:val="24"/>
        </w:rPr>
        <w:t>i para pengemban amanah pendidikan.</w:t>
      </w:r>
      <w:r w:rsidR="002740CC">
        <w:rPr>
          <w:rFonts w:ascii="Times New Roman" w:eastAsia="Times New Roman" w:hAnsi="Times New Roman" w:cs="Times New Roman"/>
          <w:sz w:val="24"/>
          <w:szCs w:val="24"/>
        </w:rPr>
        <w:t xml:space="preserve"> </w:t>
      </w:r>
      <w:r w:rsidR="00E267BB">
        <w:rPr>
          <w:rFonts w:ascii="Times New Roman" w:eastAsia="Times New Roman" w:hAnsi="Times New Roman" w:cs="Times New Roman"/>
          <w:sz w:val="24"/>
          <w:szCs w:val="24"/>
        </w:rPr>
        <w:t xml:space="preserve">Kepentingannya adalah bahwa melalui pengembangan kurikulum, pendidikan </w:t>
      </w:r>
      <w:r w:rsidR="00B20A46">
        <w:rPr>
          <w:rFonts w:ascii="Times New Roman" w:eastAsia="Times New Roman" w:hAnsi="Times New Roman" w:cs="Times New Roman"/>
          <w:sz w:val="24"/>
          <w:szCs w:val="24"/>
        </w:rPr>
        <w:t xml:space="preserve">di sekolah khususnya </w:t>
      </w:r>
      <w:r w:rsidR="00E267BB">
        <w:rPr>
          <w:rFonts w:ascii="Times New Roman" w:eastAsia="Times New Roman" w:hAnsi="Times New Roman" w:cs="Times New Roman"/>
          <w:sz w:val="24"/>
          <w:szCs w:val="24"/>
        </w:rPr>
        <w:t>akan dapat mencapai tujuannya.</w:t>
      </w:r>
      <w:r w:rsidR="0090148B">
        <w:rPr>
          <w:rFonts w:ascii="Times New Roman" w:eastAsia="Times New Roman" w:hAnsi="Times New Roman" w:cs="Times New Roman"/>
          <w:sz w:val="24"/>
          <w:szCs w:val="24"/>
        </w:rPr>
        <w:t xml:space="preserve"> </w:t>
      </w:r>
      <w:r w:rsidR="00000810" w:rsidRPr="000464D5">
        <w:rPr>
          <w:rFonts w:ascii="Times New Roman" w:eastAsia="Times New Roman" w:hAnsi="Times New Roman" w:cs="Times New Roman"/>
          <w:sz w:val="24"/>
          <w:szCs w:val="24"/>
        </w:rPr>
        <w:t xml:space="preserve">Model atau konstruksi merupakan ulasan teroritis tentang suatu konsepsi dasar. </w:t>
      </w:r>
      <w:r w:rsidR="005A6F8C" w:rsidRPr="005A6F8C">
        <w:rPr>
          <w:rFonts w:ascii="Times New Roman" w:eastAsia="Times New Roman" w:hAnsi="Times New Roman" w:cs="Times New Roman"/>
          <w:sz w:val="24"/>
          <w:szCs w:val="24"/>
          <w:lang w:val="id-ID"/>
        </w:rPr>
        <w:t xml:space="preserve">Pemilihan suatu model pengembangan kurikulum bukan saja didasarkan atas kelebihan dan kebaikan-kebaikannya serta kemungkinan pencapaian hasil yang optimal, tetapi juga perlu disesuaikan dengan sistem pendidikan mana yang digunakan. Model pengembangan kurikulum dalam sistem pendidikan dan pengelolaan yang sifatnya sentralisasi berbeda dengan yang desentralisasi. Model pengembangan dalam kurikulum yang sifatnya subjek akademis berbeda dengan kurikulum humanistik, teknologis dan rekonstruksi sosial. </w:t>
      </w:r>
      <w:r w:rsidR="0090148B">
        <w:rPr>
          <w:rFonts w:ascii="Times New Roman" w:eastAsia="Times New Roman" w:hAnsi="Times New Roman" w:cs="Times New Roman"/>
          <w:sz w:val="24"/>
          <w:szCs w:val="24"/>
        </w:rPr>
        <w:t xml:space="preserve">Pada  bab berikut </w:t>
      </w:r>
      <w:r w:rsidR="005A6F8C" w:rsidRPr="005A6F8C">
        <w:rPr>
          <w:rFonts w:ascii="Times New Roman" w:eastAsia="Times New Roman" w:hAnsi="Times New Roman" w:cs="Times New Roman"/>
          <w:sz w:val="24"/>
          <w:szCs w:val="24"/>
          <w:lang w:val="id-ID"/>
        </w:rPr>
        <w:t>ini akan dibicarakan beberapa macam model pengembangan kurikulum yang dikemukakan oleh par</w:t>
      </w:r>
      <w:r w:rsidR="000A620D">
        <w:rPr>
          <w:rFonts w:ascii="Times New Roman" w:eastAsia="Times New Roman" w:hAnsi="Times New Roman" w:cs="Times New Roman"/>
          <w:sz w:val="24"/>
          <w:szCs w:val="24"/>
          <w:lang w:val="id-ID"/>
        </w:rPr>
        <w:t>a ahli</w:t>
      </w:r>
      <w:r w:rsidR="000A620D">
        <w:rPr>
          <w:rFonts w:ascii="Times New Roman" w:eastAsia="Times New Roman" w:hAnsi="Times New Roman" w:cs="Times New Roman"/>
          <w:sz w:val="24"/>
          <w:szCs w:val="24"/>
        </w:rPr>
        <w:t>.</w:t>
      </w:r>
    </w:p>
    <w:p w:rsidR="005A6F8C" w:rsidRPr="003572ED" w:rsidRDefault="005A6F8C" w:rsidP="003572ED">
      <w:pPr>
        <w:pStyle w:val="NoSpacing"/>
        <w:jc w:val="center"/>
        <w:rPr>
          <w:rFonts w:ascii="Times New Roman" w:eastAsia="Times New Roman" w:hAnsi="Times New Roman" w:cs="Times New Roman"/>
          <w:sz w:val="32"/>
          <w:szCs w:val="24"/>
        </w:rPr>
      </w:pPr>
      <w:r w:rsidRPr="005A6F8C">
        <w:rPr>
          <w:rFonts w:eastAsia="Times New Roman"/>
          <w:sz w:val="24"/>
          <w:szCs w:val="24"/>
          <w:lang w:val="id-ID"/>
        </w:rPr>
        <w:br w:type="page"/>
      </w:r>
      <w:r w:rsidRPr="003572ED">
        <w:rPr>
          <w:rFonts w:ascii="Times New Roman" w:eastAsia="Times New Roman" w:hAnsi="Times New Roman" w:cs="Times New Roman"/>
          <w:sz w:val="28"/>
          <w:lang w:val="id-ID"/>
        </w:rPr>
        <w:lastRenderedPageBreak/>
        <w:t>BAB II</w:t>
      </w:r>
    </w:p>
    <w:p w:rsidR="002016D2" w:rsidRPr="003572ED" w:rsidRDefault="00EB550B" w:rsidP="003572ED">
      <w:pPr>
        <w:pStyle w:val="NoSpacing"/>
        <w:jc w:val="center"/>
        <w:rPr>
          <w:rFonts w:ascii="Times New Roman" w:eastAsia="Times New Roman" w:hAnsi="Times New Roman" w:cs="Times New Roman"/>
          <w:sz w:val="28"/>
        </w:rPr>
      </w:pPr>
      <w:r w:rsidRPr="003572ED">
        <w:rPr>
          <w:rFonts w:ascii="Times New Roman" w:eastAsia="Times New Roman" w:hAnsi="Times New Roman" w:cs="Times New Roman"/>
          <w:sz w:val="28"/>
        </w:rPr>
        <w:t>PEMBAHASAN</w:t>
      </w:r>
    </w:p>
    <w:p w:rsidR="003572ED" w:rsidRDefault="005A6F8C"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sidRPr="005A6F8C">
        <w:rPr>
          <w:rFonts w:ascii="Times New Roman" w:eastAsia="Times New Roman" w:hAnsi="Times New Roman" w:cs="Times New Roman"/>
          <w:sz w:val="14"/>
          <w:szCs w:val="14"/>
          <w:lang w:val="id-ID"/>
        </w:rPr>
        <w:t>    </w:t>
      </w:r>
      <w:r w:rsidR="006B7AA1">
        <w:rPr>
          <w:rFonts w:ascii="Times New Roman" w:eastAsia="Times New Roman" w:hAnsi="Times New Roman" w:cs="Times New Roman"/>
          <w:sz w:val="24"/>
          <w:szCs w:val="14"/>
        </w:rPr>
        <w:t>Model artinya pola dari sesuatu yang akan dibuat atau dihasilkan.</w:t>
      </w:r>
      <w:r w:rsidR="00C428C9">
        <w:rPr>
          <w:rFonts w:ascii="Times New Roman" w:eastAsia="Times New Roman" w:hAnsi="Times New Roman" w:cs="Times New Roman"/>
          <w:sz w:val="24"/>
          <w:szCs w:val="14"/>
        </w:rPr>
        <w:t xml:space="preserve"> Dalam melakukan suatu tindakan sering sudah ada pola yang disepakati oleh masyarakat, disini khususnya masyarakat pendidikan. Pola ini bukan semata-mata kesepakatan berdasarkan kesukaan, tapi telah didasari oleh prinsip-prinsip ilmiah yang dapat dipertanggungjawabkan dan telah teruji sebagai suatu bentuk yang dapat diwujudkan dalam tindakan nyata untuk memperoleh suatu kebaikan yang diharapkan bersama.</w:t>
      </w:r>
      <w:r w:rsidR="00131046">
        <w:rPr>
          <w:rFonts w:ascii="Times New Roman" w:eastAsia="Times New Roman" w:hAnsi="Times New Roman" w:cs="Times New Roman"/>
          <w:sz w:val="24"/>
          <w:szCs w:val="14"/>
        </w:rPr>
        <w:t xml:space="preserve"> Dalam istilah yang lain model dapat diasumsikan sebagai desain, yang ketika suatu tindakan mengikutinya maka ak</w:t>
      </w:r>
      <w:r w:rsidR="00686E66">
        <w:rPr>
          <w:rFonts w:ascii="Times New Roman" w:eastAsia="Times New Roman" w:hAnsi="Times New Roman" w:cs="Times New Roman"/>
          <w:sz w:val="24"/>
          <w:szCs w:val="14"/>
        </w:rPr>
        <w:t>an dapat terwujud</w:t>
      </w:r>
      <w:r w:rsidR="00131046">
        <w:rPr>
          <w:rFonts w:ascii="Times New Roman" w:eastAsia="Times New Roman" w:hAnsi="Times New Roman" w:cs="Times New Roman"/>
          <w:sz w:val="24"/>
          <w:szCs w:val="14"/>
        </w:rPr>
        <w:t xml:space="preserve"> suatu bentuk tertentu. </w:t>
      </w:r>
      <w:r w:rsidR="00C86661">
        <w:rPr>
          <w:rFonts w:ascii="Times New Roman" w:eastAsia="Times New Roman" w:hAnsi="Times New Roman" w:cs="Times New Roman"/>
          <w:sz w:val="24"/>
          <w:szCs w:val="14"/>
        </w:rPr>
        <w:t>Untuk dapat mewujudkan suatu bentuk itu, seseorang harus telah memiliki kemampuan untuk melakukan langkah-langkah sebagaimana yang dikehendaki oleh model yang dipilih. Karena model ini memiliki sumber yang berbeda-beda, maka antara satu dengan yang lainnya tentu tidak sama.</w:t>
      </w:r>
      <w:r w:rsidR="00072EC2">
        <w:rPr>
          <w:rFonts w:ascii="Times New Roman" w:eastAsia="Times New Roman" w:hAnsi="Times New Roman" w:cs="Times New Roman"/>
          <w:sz w:val="24"/>
          <w:szCs w:val="14"/>
        </w:rPr>
        <w:t xml:space="preserve"> Dengan demikian model adalah suatu pola atau desain dalam mewujudkan sesuatu.</w:t>
      </w:r>
    </w:p>
    <w:p w:rsidR="00013BA2" w:rsidRDefault="00013BA2" w:rsidP="003572E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 xml:space="preserve">Pengembangan adalah suatu proses atau cara untuk menjadikan sesuatu menjadi lebih maju atau sempurna. </w:t>
      </w:r>
      <w:r w:rsidR="00646E94">
        <w:rPr>
          <w:rFonts w:ascii="Times New Roman" w:eastAsia="Times New Roman" w:hAnsi="Times New Roman" w:cs="Times New Roman"/>
          <w:sz w:val="24"/>
          <w:szCs w:val="14"/>
        </w:rPr>
        <w:t>Pengembangan dapat dilakukan dalam suatu rencana yang telah ditentukan. Dalam perjalanannya, pelaksanaan rencana itu perlu dievaluasi sehingga akan dapat diketahui kekurangan dan kelebihannya untuk kemudian dianalisa sebagai data dalam m</w:t>
      </w:r>
      <w:r w:rsidR="00392BBC">
        <w:rPr>
          <w:rFonts w:ascii="Times New Roman" w:eastAsia="Times New Roman" w:hAnsi="Times New Roman" w:cs="Times New Roman"/>
          <w:sz w:val="24"/>
          <w:szCs w:val="14"/>
        </w:rPr>
        <w:t>enentukan tindakan lanjut</w:t>
      </w:r>
      <w:r w:rsidR="00646E94">
        <w:rPr>
          <w:rFonts w:ascii="Times New Roman" w:eastAsia="Times New Roman" w:hAnsi="Times New Roman" w:cs="Times New Roman"/>
          <w:sz w:val="24"/>
          <w:szCs w:val="14"/>
        </w:rPr>
        <w:t xml:space="preserve">. </w:t>
      </w:r>
      <w:r w:rsidR="00E07AEE">
        <w:rPr>
          <w:rFonts w:ascii="Times New Roman" w:eastAsia="Times New Roman" w:hAnsi="Times New Roman" w:cs="Times New Roman"/>
          <w:sz w:val="24"/>
          <w:szCs w:val="14"/>
        </w:rPr>
        <w:t>Setelah diperoleh data yang valid, maka pihak-pihak berwenang dapat melakukan tindakan penyempurnaan yang bersifat perbaikan, dengan menambah, mengurang, atau melakukan modifikasi.</w:t>
      </w:r>
      <w:r w:rsidR="00072EC2">
        <w:rPr>
          <w:rFonts w:ascii="Times New Roman" w:eastAsia="Times New Roman" w:hAnsi="Times New Roman" w:cs="Times New Roman"/>
          <w:sz w:val="24"/>
          <w:szCs w:val="14"/>
        </w:rPr>
        <w:t xml:space="preserve"> Bisa dipahami bahwa pengembangan adalah suatu usaha yang dilakukan untuk menjadikan segala sesuatu menjadi lebih baik.</w:t>
      </w:r>
    </w:p>
    <w:p w:rsidR="00981AA2" w:rsidRDefault="00A3786F" w:rsidP="00981AA2">
      <w:pPr>
        <w:spacing w:before="100" w:beforeAutospacing="1" w:after="100" w:afterAutospacing="1" w:line="360" w:lineRule="auto"/>
        <w:ind w:firstLine="851"/>
        <w:jc w:val="both"/>
        <w:rPr>
          <w:rFonts w:ascii="Times New Roman" w:hAnsi="Times New Roman" w:cs="Times New Roman"/>
          <w:sz w:val="24"/>
          <w:szCs w:val="24"/>
          <w:lang w:val="sv-SE"/>
        </w:rPr>
      </w:pPr>
      <w:r>
        <w:rPr>
          <w:rFonts w:ascii="Times New Roman" w:eastAsia="Times New Roman" w:hAnsi="Times New Roman" w:cs="Times New Roman"/>
          <w:sz w:val="24"/>
          <w:szCs w:val="14"/>
        </w:rPr>
        <w:t xml:space="preserve">Kurikulum </w:t>
      </w:r>
      <w:r w:rsidR="00053275">
        <w:rPr>
          <w:rFonts w:ascii="Times New Roman" w:eastAsia="Times New Roman" w:hAnsi="Times New Roman" w:cs="Times New Roman"/>
          <w:sz w:val="24"/>
          <w:szCs w:val="14"/>
        </w:rPr>
        <w:t xml:space="preserve">secara bahasa </w:t>
      </w:r>
      <w:r>
        <w:rPr>
          <w:rFonts w:ascii="Times New Roman" w:eastAsia="Times New Roman" w:hAnsi="Times New Roman" w:cs="Times New Roman"/>
          <w:sz w:val="24"/>
          <w:szCs w:val="14"/>
        </w:rPr>
        <w:t xml:space="preserve">adalah </w:t>
      </w:r>
      <w:r w:rsidR="00053275">
        <w:rPr>
          <w:rFonts w:ascii="Times New Roman" w:eastAsia="Times New Roman" w:hAnsi="Times New Roman" w:cs="Times New Roman"/>
          <w:sz w:val="24"/>
          <w:szCs w:val="14"/>
        </w:rPr>
        <w:t xml:space="preserve">perangkat mata pelajaran yang diajarkan pada lembaga pendidikan. Menurut UU Sisdiknas No. 20 tahun 2003, kurikulum adalah </w:t>
      </w:r>
      <w:r>
        <w:rPr>
          <w:rFonts w:ascii="Times New Roman" w:eastAsia="Times New Roman" w:hAnsi="Times New Roman" w:cs="Times New Roman"/>
          <w:sz w:val="24"/>
          <w:szCs w:val="14"/>
        </w:rPr>
        <w:t>seperangkat rencana dan pengaturan mengenai tujuan, isi, dan bahan pelajaran serta cara yang digunakan sebgai pedoman penyelenggaraan kegiatan pembelajaran untuk mencapai tujuan pendid</w:t>
      </w:r>
      <w:r w:rsidR="00053275">
        <w:rPr>
          <w:rFonts w:ascii="Times New Roman" w:eastAsia="Times New Roman" w:hAnsi="Times New Roman" w:cs="Times New Roman"/>
          <w:sz w:val="24"/>
          <w:szCs w:val="14"/>
        </w:rPr>
        <w:t>ikan tertentu.</w:t>
      </w:r>
      <w:r w:rsidR="00981AA2">
        <w:rPr>
          <w:rFonts w:ascii="Times New Roman" w:eastAsia="Times New Roman" w:hAnsi="Times New Roman" w:cs="Times New Roman"/>
          <w:sz w:val="24"/>
          <w:szCs w:val="14"/>
        </w:rPr>
        <w:t xml:space="preserve"> </w:t>
      </w:r>
      <w:r w:rsidR="00981AA2" w:rsidRPr="00981AA2">
        <w:rPr>
          <w:rFonts w:ascii="Times New Roman" w:hAnsi="Times New Roman" w:cs="Times New Roman"/>
          <w:sz w:val="24"/>
          <w:szCs w:val="24"/>
          <w:lang w:val="sv-SE"/>
        </w:rPr>
        <w:t xml:space="preserve">Dalam banyak literature kurikulum diartikan sebagai: suatu dokumen atau rencana tertulis mengenai kualitas pendidikan yang harus dimiliki oleh peserta didik melalui suatu pengalaman belajar. Pengertian ini mengandung arti bahwa kurikulum harus tertuang dalam satu atau beberapa dokumen atau rencana tertulis. Dokumen atau rencana tertulis itu berisikan pernyataan mengenai kualitas yang harus dimiliki seorang peserta didik yang mengikuti kurikulum tersebut. Pengertian kualitas pendidikan di sini mengandung </w:t>
      </w:r>
      <w:r w:rsidR="00981AA2" w:rsidRPr="00981AA2">
        <w:rPr>
          <w:rFonts w:ascii="Times New Roman" w:hAnsi="Times New Roman" w:cs="Times New Roman"/>
          <w:sz w:val="24"/>
          <w:szCs w:val="24"/>
          <w:lang w:val="sv-SE"/>
        </w:rPr>
        <w:lastRenderedPageBreak/>
        <w:t>makna bahwa kurikulum sebagai dokumen merencanakan kualitas hasil belajar yang harus dimiliki peserta didik, kualitas bahan/konten pendidikan yang harus dipelajari peserta didik, kualitas proses pendidikan yang harus dialami peserta didik. Kurikulum dalam bentuk fisik ini seringkali menjadi fokus utama dalam setiap proses pengembangan kurikulum karena ia menggambarkan ide atau pemikiran para pengambil keputusan yangdigunakan sebagai dasar bagi pengembangan kuriku</w:t>
      </w:r>
      <w:r w:rsidR="00981AA2">
        <w:rPr>
          <w:rFonts w:ascii="Times New Roman" w:hAnsi="Times New Roman" w:cs="Times New Roman"/>
          <w:sz w:val="24"/>
          <w:szCs w:val="24"/>
          <w:lang w:val="sv-SE"/>
        </w:rPr>
        <w:t xml:space="preserve">lum sebagai suatu pengalaman. </w:t>
      </w:r>
    </w:p>
    <w:p w:rsidR="00981AA2" w:rsidRPr="00981AA2" w:rsidRDefault="00981AA2" w:rsidP="00981AA2">
      <w:pPr>
        <w:spacing w:before="100" w:beforeAutospacing="1" w:after="100" w:afterAutospacing="1" w:line="360" w:lineRule="auto"/>
        <w:ind w:firstLine="851"/>
        <w:jc w:val="both"/>
        <w:rPr>
          <w:rFonts w:ascii="Times New Roman" w:eastAsia="Times New Roman" w:hAnsi="Times New Roman" w:cs="Times New Roman"/>
          <w:sz w:val="24"/>
          <w:szCs w:val="24"/>
        </w:rPr>
      </w:pPr>
      <w:r w:rsidRPr="00981AA2">
        <w:rPr>
          <w:rFonts w:ascii="Times New Roman" w:hAnsi="Times New Roman" w:cs="Times New Roman"/>
          <w:sz w:val="24"/>
          <w:szCs w:val="24"/>
          <w:lang w:val="sv-SE"/>
        </w:rPr>
        <w:t xml:space="preserve">Aspek yang tidak terungkap secara jelas tetapi tersirat dalam definisi kurikulum sebagai dokumen adalah bahwa rencana yang dimaksudkan dikembangkan berdasarkan suatu pemikiran tertentu tentang kualitas pendidikan yang diharapkan. Perbedaan pemikiran atau ide akan menyebabkan terjadinya perbedaan dalam kurikulum yang dihasilkan, baik sebagai dokumen mau pun sebagai pengalaman belajar. </w:t>
      </w:r>
      <w:r w:rsidRPr="00981AA2">
        <w:rPr>
          <w:rFonts w:ascii="Times New Roman" w:hAnsi="Times New Roman" w:cs="Times New Roman"/>
          <w:sz w:val="24"/>
          <w:szCs w:val="24"/>
        </w:rPr>
        <w:t>Oleh karena itu Oliva (1997:12) mengatakan "Curriculum itself is a construct or concept, a verbalization of an extremely c</w:t>
      </w:r>
      <w:r>
        <w:rPr>
          <w:rFonts w:ascii="Times New Roman" w:hAnsi="Times New Roman" w:cs="Times New Roman"/>
          <w:sz w:val="24"/>
          <w:szCs w:val="24"/>
        </w:rPr>
        <w:t xml:space="preserve">omplex idea or set of ideas". </w:t>
      </w:r>
      <w:r w:rsidRPr="00981AA2">
        <w:rPr>
          <w:rFonts w:ascii="Times New Roman" w:hAnsi="Times New Roman" w:cs="Times New Roman"/>
          <w:sz w:val="24"/>
          <w:szCs w:val="24"/>
        </w:rPr>
        <w:t xml:space="preserve">Selain kurikulum diartikan sebagai dokumen, para ahli kurikulum mengemukakan berbagai definisi kurikulum yang tentunya dianggap sesuai dengan konstruk kurikulum yang ada pada dirinya. Perbedaan pendapat para ahli didasarkan pada isu berikut ini: </w:t>
      </w:r>
    </w:p>
    <w:p w:rsidR="00981AA2" w:rsidRPr="00981AA2" w:rsidRDefault="00B24875" w:rsidP="008C134E">
      <w:pPr>
        <w:numPr>
          <w:ilvl w:val="0"/>
          <w:numId w:val="3"/>
        </w:numPr>
        <w:tabs>
          <w:tab w:val="clear" w:pos="720"/>
          <w:tab w:val="num" w:pos="-3402"/>
        </w:tabs>
        <w:spacing w:before="100" w:beforeAutospacing="1" w:after="100" w:afterAutospacing="1" w:line="360" w:lineRule="auto"/>
        <w:ind w:left="426"/>
        <w:jc w:val="both"/>
        <w:rPr>
          <w:rFonts w:ascii="Times New Roman" w:hAnsi="Times New Roman" w:cs="Times New Roman"/>
          <w:sz w:val="24"/>
          <w:szCs w:val="24"/>
        </w:rPr>
      </w:pPr>
      <w:r>
        <w:rPr>
          <w:rFonts w:ascii="Times New Roman" w:hAnsi="Times New Roman" w:cs="Times New Roman"/>
          <w:sz w:val="24"/>
          <w:szCs w:val="24"/>
        </w:rPr>
        <w:t>F</w:t>
      </w:r>
      <w:r w:rsidR="00981AA2" w:rsidRPr="00981AA2">
        <w:rPr>
          <w:rFonts w:ascii="Times New Roman" w:hAnsi="Times New Roman" w:cs="Times New Roman"/>
          <w:sz w:val="24"/>
          <w:szCs w:val="24"/>
        </w:rPr>
        <w:t xml:space="preserve">ilosofi kurikulum </w:t>
      </w:r>
    </w:p>
    <w:p w:rsidR="00981AA2" w:rsidRPr="00981AA2" w:rsidRDefault="00B24875" w:rsidP="008C134E">
      <w:pPr>
        <w:numPr>
          <w:ilvl w:val="0"/>
          <w:numId w:val="3"/>
        </w:numPr>
        <w:tabs>
          <w:tab w:val="clear" w:pos="720"/>
          <w:tab w:val="num" w:pos="-3402"/>
        </w:tabs>
        <w:spacing w:before="100" w:beforeAutospacing="1" w:after="100" w:afterAutospacing="1" w:line="360" w:lineRule="auto"/>
        <w:ind w:left="426"/>
        <w:jc w:val="both"/>
        <w:rPr>
          <w:rFonts w:ascii="Times New Roman" w:hAnsi="Times New Roman" w:cs="Times New Roman"/>
          <w:sz w:val="24"/>
          <w:szCs w:val="24"/>
        </w:rPr>
      </w:pPr>
      <w:r>
        <w:rPr>
          <w:rFonts w:ascii="Times New Roman" w:hAnsi="Times New Roman" w:cs="Times New Roman"/>
          <w:sz w:val="24"/>
          <w:szCs w:val="24"/>
        </w:rPr>
        <w:t>R</w:t>
      </w:r>
      <w:r w:rsidR="00981AA2" w:rsidRPr="00981AA2">
        <w:rPr>
          <w:rFonts w:ascii="Times New Roman" w:hAnsi="Times New Roman" w:cs="Times New Roman"/>
          <w:sz w:val="24"/>
          <w:szCs w:val="24"/>
        </w:rPr>
        <w:t xml:space="preserve">uang lingkup komponen kurikulum </w:t>
      </w:r>
    </w:p>
    <w:p w:rsidR="00981AA2" w:rsidRPr="00981AA2" w:rsidRDefault="00B24875" w:rsidP="008C134E">
      <w:pPr>
        <w:numPr>
          <w:ilvl w:val="0"/>
          <w:numId w:val="3"/>
        </w:numPr>
        <w:tabs>
          <w:tab w:val="clear" w:pos="720"/>
          <w:tab w:val="num" w:pos="-3402"/>
        </w:tabs>
        <w:spacing w:before="100" w:beforeAutospacing="1" w:after="100" w:afterAutospacing="1" w:line="36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981AA2" w:rsidRPr="00981AA2">
        <w:rPr>
          <w:rFonts w:ascii="Times New Roman" w:hAnsi="Times New Roman" w:cs="Times New Roman"/>
          <w:sz w:val="24"/>
          <w:szCs w:val="24"/>
        </w:rPr>
        <w:t xml:space="preserve">olarisasi kurikulum - kegiatan belajar </w:t>
      </w:r>
    </w:p>
    <w:p w:rsidR="00981AA2" w:rsidRPr="00981AA2" w:rsidRDefault="00B24875" w:rsidP="008C134E">
      <w:pPr>
        <w:numPr>
          <w:ilvl w:val="0"/>
          <w:numId w:val="3"/>
        </w:numPr>
        <w:tabs>
          <w:tab w:val="clear" w:pos="720"/>
          <w:tab w:val="num" w:pos="-3402"/>
        </w:tabs>
        <w:spacing w:before="100" w:beforeAutospacing="1" w:after="100" w:afterAutospacing="1" w:line="36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981AA2" w:rsidRPr="00981AA2">
        <w:rPr>
          <w:rFonts w:ascii="Times New Roman" w:hAnsi="Times New Roman" w:cs="Times New Roman"/>
          <w:sz w:val="24"/>
          <w:szCs w:val="24"/>
        </w:rPr>
        <w:t xml:space="preserve">osisi evaluasi dalam pengembangan kurikulum </w:t>
      </w:r>
    </w:p>
    <w:p w:rsidR="00981AA2" w:rsidRDefault="00981AA2" w:rsidP="00981AA2">
      <w:pPr>
        <w:spacing w:line="360" w:lineRule="auto"/>
        <w:jc w:val="both"/>
        <w:rPr>
          <w:rFonts w:ascii="Times New Roman" w:hAnsi="Times New Roman" w:cs="Times New Roman"/>
          <w:sz w:val="24"/>
          <w:szCs w:val="24"/>
        </w:rPr>
      </w:pPr>
      <w:r w:rsidRPr="00981AA2">
        <w:rPr>
          <w:rFonts w:ascii="Times New Roman" w:hAnsi="Times New Roman" w:cs="Times New Roman"/>
          <w:sz w:val="24"/>
          <w:szCs w:val="24"/>
        </w:rPr>
        <w:t xml:space="preserve">Pengaruh pandangan filosofi terhadap pengertian kurikulum ditandai oleh pengertian kurikulum yang dinyatakan sebagai "subject matter", "content" atau bahkan "transfer of culture". Khusus yang mengatakan bahwa kurikulum sebagai "transfer of culture" adalah dalam pengertian kelompok ahli yang memiliki pandangan filosofi yang dinamakan perennialism (Tanner dan Tanner, 1980:104). Filsafat ini memang memiliki tujuan yang sama dengan essentialism dalam hal intelektualitas. Seperti dikemukakan oleh Tanner dan Tanner (1980:104-113) keduanya pandangan filosofi itu berpendapat bahwa adalah tugas kurikulum untuk mengembangkan intelektualitas. Dalam istilah yang digunakan Tanner dan Tanner (1980:104) perennialism mengembangkan kurikulum yang merupakan proses bagi "cultivation of the rational powers: academic excellence" sedangkan essentialism memandang kurikulum sebagai rencana untuk mengembangkan "academic excellence dan cultivation of </w:t>
      </w:r>
      <w:r w:rsidRPr="00981AA2">
        <w:rPr>
          <w:rFonts w:ascii="Times New Roman" w:hAnsi="Times New Roman" w:cs="Times New Roman"/>
          <w:sz w:val="24"/>
          <w:szCs w:val="24"/>
        </w:rPr>
        <w:lastRenderedPageBreak/>
        <w:t xml:space="preserve">intellect". Perbedaan antara keduanya adalah menurut pandangan perenialism "the cultivation of the intellectual virtues is accomplish only through permanent studies that constitute our intellectual inheritance". Permanent studies adalah konten kurikulum yang berdasarkan tradisi Barat terdiri atas Great Books, reading, rhetoric, and logic, mathematics. Sedangkan bagi essentialism beranggapan bahwa kurikulum haruslah mengembangkan "modern needs through the fundamental academic disciplines of English, mathematics, science, history, and modern languages" </w:t>
      </w:r>
      <w:r>
        <w:rPr>
          <w:rFonts w:ascii="Times New Roman" w:hAnsi="Times New Roman" w:cs="Times New Roman"/>
          <w:sz w:val="24"/>
          <w:szCs w:val="24"/>
        </w:rPr>
        <w:t>(Tanner dan Tanner, 1980:109)</w:t>
      </w:r>
    </w:p>
    <w:p w:rsidR="00981AA2" w:rsidRDefault="00981AA2" w:rsidP="00981AA2">
      <w:pPr>
        <w:spacing w:line="360" w:lineRule="auto"/>
        <w:ind w:firstLine="851"/>
        <w:jc w:val="both"/>
        <w:rPr>
          <w:rFonts w:ascii="Times New Roman" w:hAnsi="Times New Roman" w:cs="Times New Roman"/>
          <w:sz w:val="24"/>
          <w:szCs w:val="24"/>
        </w:rPr>
      </w:pPr>
      <w:r w:rsidRPr="00981AA2">
        <w:rPr>
          <w:rFonts w:ascii="Times New Roman" w:hAnsi="Times New Roman" w:cs="Times New Roman"/>
          <w:sz w:val="24"/>
          <w:szCs w:val="24"/>
        </w:rPr>
        <w:t>Perbedaan ruang lingkup kurikulum juga menyebabkan berbagai perbedaan dalam definisi. Ada yang berpendapat bahwa kurikulum adalah "statement of objectives" (McDonald; Popham), ada yang mengatakan bahwa kurikulum adalah rencana bagi guru untuk mengembangkan proses pembelajaran atau instruction (Saylor, Alexander,dan Lewis, 1981) Ada yang mengatakan bahwa kurikulum adalah dokumen tertulis yang berisikan berbagai komponen sebagai dasar bagi guru untuk mengembangkan kurikulum guru (Zais,1976:10). Ada juga pendapat resmi negara seperti yang dinyatakan dalam Undang-Undang nomor 20 tahun 2003 yang menyatakan bahwa kurikulum adalah "seperangkat rencana dan pengaturan mengenai tujuan, isi dan bahan pelajaran</w:t>
      </w:r>
      <w:r w:rsidR="00453308">
        <w:rPr>
          <w:rFonts w:ascii="Times New Roman" w:hAnsi="Times New Roman" w:cs="Times New Roman"/>
          <w:sz w:val="24"/>
          <w:szCs w:val="24"/>
        </w:rPr>
        <w:t xml:space="preserve"> </w:t>
      </w:r>
      <w:r w:rsidRPr="00981AA2">
        <w:rPr>
          <w:rFonts w:ascii="Times New Roman" w:hAnsi="Times New Roman" w:cs="Times New Roman"/>
          <w:sz w:val="24"/>
          <w:szCs w:val="24"/>
        </w:rPr>
        <w:t>serta cara yang digunakan sebagai pedoman penyelenggaraan kegiatan pembelajaran untuk mencapai tujuan pendidikan</w:t>
      </w:r>
      <w:r>
        <w:rPr>
          <w:rFonts w:ascii="Times New Roman" w:hAnsi="Times New Roman" w:cs="Times New Roman"/>
          <w:sz w:val="24"/>
          <w:szCs w:val="24"/>
        </w:rPr>
        <w:t xml:space="preserve"> tertentu" (pasal 1 ayat 19). </w:t>
      </w:r>
    </w:p>
    <w:p w:rsidR="00981AA2" w:rsidRDefault="00981AA2" w:rsidP="00981AA2">
      <w:pPr>
        <w:spacing w:line="360" w:lineRule="auto"/>
        <w:ind w:firstLine="851"/>
        <w:jc w:val="both"/>
        <w:rPr>
          <w:rFonts w:ascii="Times New Roman" w:hAnsi="Times New Roman" w:cs="Times New Roman"/>
          <w:sz w:val="24"/>
          <w:szCs w:val="24"/>
        </w:rPr>
      </w:pPr>
      <w:r w:rsidRPr="00981AA2">
        <w:rPr>
          <w:rFonts w:ascii="Times New Roman" w:hAnsi="Times New Roman" w:cs="Times New Roman"/>
          <w:sz w:val="24"/>
          <w:szCs w:val="24"/>
        </w:rPr>
        <w:t xml:space="preserve">Definisi yang dikemukakan terdahulu menggambarkan pengertian yang membedakan antara apa yang direncanakan (kurikulum) dengan apa yang sesungguhnya terjadi di kelas (instruction atau pengajaran). Memang banyak ahli kurikulum yang menentang pemisahan ini tetapi banyak pula yang menganut pendapat adanya perbedaan antara keduanya. Kelompok yang menyetujui pemisahan itu beranggapan bahwa kurikulum adalah rencana yang mungkin saja terlaksana tapi mungkin juga tidak sedangkan apa yang terjadi di sekolah/kelas adalah sesuatu yang benar-benar terjadi yang mungkin berdasarkan rencana tetapi mungkin juga berbeda atau bahkan menyimpang dari apa yang direncanakan. Perbedaan titik pandangan ini tidak sama dengan perbedaan cara pandang antara kelompok ahli kurikulum dengan ahli </w:t>
      </w:r>
      <w:r w:rsidRPr="00981AA2">
        <w:rPr>
          <w:rFonts w:ascii="Times New Roman" w:hAnsi="Times New Roman" w:cs="Times New Roman"/>
          <w:i/>
          <w:iCs/>
          <w:sz w:val="24"/>
          <w:szCs w:val="24"/>
        </w:rPr>
        <w:t>teaching</w:t>
      </w:r>
      <w:r w:rsidRPr="00981AA2">
        <w:rPr>
          <w:rFonts w:ascii="Times New Roman" w:hAnsi="Times New Roman" w:cs="Times New Roman"/>
          <w:sz w:val="24"/>
          <w:szCs w:val="24"/>
        </w:rPr>
        <w:t xml:space="preserve"> (pangajaran). Baik ahli kurikulum mau pun pengajaran mempelajari fenomena kegiatan kelas tetapi dengan latar belakang teoritik dan tujuan yang berbeda. </w:t>
      </w:r>
    </w:p>
    <w:p w:rsidR="00981AA2" w:rsidRDefault="00981AA2" w:rsidP="00981AA2">
      <w:pPr>
        <w:spacing w:line="360" w:lineRule="auto"/>
        <w:ind w:firstLine="851"/>
        <w:jc w:val="both"/>
        <w:rPr>
          <w:rFonts w:ascii="Times New Roman" w:hAnsi="Times New Roman" w:cs="Times New Roman"/>
          <w:sz w:val="24"/>
          <w:szCs w:val="24"/>
        </w:rPr>
      </w:pPr>
      <w:r w:rsidRPr="00981AA2">
        <w:rPr>
          <w:rFonts w:ascii="Times New Roman" w:hAnsi="Times New Roman" w:cs="Times New Roman"/>
          <w:sz w:val="24"/>
          <w:szCs w:val="24"/>
        </w:rPr>
        <w:t xml:space="preserve">Istilah dalam kurikulum seperti "planned activities", "written document", "curriculum as intended", "curriculum as observed", "hidden curriculum","curriculum as reality", "school directed experiences", "learner actual experiences" menggambarkan adanya </w:t>
      </w:r>
      <w:r w:rsidRPr="00981AA2">
        <w:rPr>
          <w:rFonts w:ascii="Times New Roman" w:hAnsi="Times New Roman" w:cs="Times New Roman"/>
          <w:sz w:val="24"/>
          <w:szCs w:val="24"/>
        </w:rPr>
        <w:lastRenderedPageBreak/>
        <w:t xml:space="preserve">perbedaan antara kurikulum dengan apa yang terjadi di kelas. Definisi yang dikemukakan oleh Unruh dan Unruh (1984:96) mewakili pandangan ini dimana mereka menulis </w:t>
      </w:r>
      <w:r w:rsidRPr="00981AA2">
        <w:rPr>
          <w:rFonts w:ascii="Times New Roman" w:hAnsi="Times New Roman" w:cs="Times New Roman"/>
          <w:i/>
          <w:iCs/>
          <w:sz w:val="24"/>
          <w:szCs w:val="24"/>
        </w:rPr>
        <w:t>curriculum is defined as a plan for achieving intended learning outcomes: a plan concerned with purposes, with what is to be learned, and with the result of instruction</w:t>
      </w:r>
      <w:r w:rsidRPr="00981AA2">
        <w:rPr>
          <w:rFonts w:ascii="Times New Roman" w:hAnsi="Times New Roman" w:cs="Times New Roman"/>
          <w:sz w:val="24"/>
          <w:szCs w:val="24"/>
        </w:rPr>
        <w:t xml:space="preserve">. Olivia (1997:8.) mengatakan bahwa </w:t>
      </w:r>
      <w:r w:rsidRPr="00981AA2">
        <w:rPr>
          <w:rFonts w:ascii="Times New Roman" w:hAnsi="Times New Roman" w:cs="Times New Roman"/>
          <w:i/>
          <w:iCs/>
          <w:sz w:val="24"/>
          <w:szCs w:val="24"/>
        </w:rPr>
        <w:t>we may think of the curriculum as a program, a plan, content, and learning experiences, whereas we may characterize instruction as methods, the teaching act, implementation, and presentation</w:t>
      </w:r>
      <w:r w:rsidRPr="00981AA2">
        <w:rPr>
          <w:rFonts w:ascii="Times New Roman" w:hAnsi="Times New Roman" w:cs="Times New Roman"/>
          <w:sz w:val="24"/>
          <w:szCs w:val="24"/>
        </w:rPr>
        <w:t xml:space="preserve">. Olivia (1997:8) termasuk orang yang setuju dengan pemisahan antara kurikulum dengan pengajaran dan merumuskan kurikulum sebagai </w:t>
      </w:r>
      <w:r w:rsidRPr="00981AA2">
        <w:rPr>
          <w:rFonts w:ascii="Times New Roman" w:hAnsi="Times New Roman" w:cs="Times New Roman"/>
          <w:i/>
          <w:iCs/>
          <w:sz w:val="24"/>
          <w:szCs w:val="24"/>
        </w:rPr>
        <w:t>a plan or program for all the experiences that the learner encounters under the direction of the school</w:t>
      </w:r>
      <w:r w:rsidRPr="00981AA2">
        <w:rPr>
          <w:rFonts w:ascii="Times New Roman" w:hAnsi="Times New Roman" w:cs="Times New Roman"/>
          <w:sz w:val="24"/>
          <w:szCs w:val="24"/>
        </w:rPr>
        <w:t xml:space="preserve">. Lebih lanjut ia mengatakan (Olivia, 1997:9) </w:t>
      </w:r>
      <w:r w:rsidRPr="00981AA2">
        <w:rPr>
          <w:rFonts w:ascii="Times New Roman" w:hAnsi="Times New Roman" w:cs="Times New Roman"/>
          <w:i/>
          <w:iCs/>
          <w:sz w:val="24"/>
          <w:szCs w:val="24"/>
        </w:rPr>
        <w:t>I feel that the cyclical has much to recommend</w:t>
      </w:r>
      <w:r w:rsidRPr="00981AA2">
        <w:rPr>
          <w:rFonts w:ascii="Times New Roman" w:hAnsi="Times New Roman" w:cs="Times New Roman"/>
          <w:sz w:val="24"/>
          <w:szCs w:val="24"/>
        </w:rPr>
        <w:t xml:space="preserve">. Pandangan yang menyatakan bahwa keduanya adalah kurikulum diwakili oleh pendapat Marsh (1997:5) yang menulis </w:t>
      </w:r>
      <w:r w:rsidRPr="00981AA2">
        <w:rPr>
          <w:rFonts w:ascii="Times New Roman" w:hAnsi="Times New Roman" w:cs="Times New Roman"/>
          <w:i/>
          <w:iCs/>
          <w:sz w:val="24"/>
          <w:szCs w:val="24"/>
        </w:rPr>
        <w:t>curriculum is an interrelated set of plans and experiences which a student completes under the guidance of the school</w:t>
      </w:r>
      <w:r w:rsidRPr="00981AA2">
        <w:rPr>
          <w:rFonts w:ascii="Times New Roman" w:hAnsi="Times New Roman" w:cs="Times New Roman"/>
          <w:sz w:val="24"/>
          <w:szCs w:val="24"/>
        </w:rPr>
        <w:t xml:space="preserve">. Pandangan ini sejalan dengan Schubert (1986:6) dengan mengatakan </w:t>
      </w:r>
      <w:r w:rsidRPr="00981AA2">
        <w:rPr>
          <w:rFonts w:ascii="Times New Roman" w:hAnsi="Times New Roman" w:cs="Times New Roman"/>
          <w:i/>
          <w:iCs/>
          <w:sz w:val="24"/>
          <w:szCs w:val="24"/>
        </w:rPr>
        <w:t>the interpretation that teachers give to subject matter and the classroom atmosphere constitutes the curriculum that students actually experience</w:t>
      </w:r>
      <w:r>
        <w:rPr>
          <w:rFonts w:ascii="Times New Roman" w:hAnsi="Times New Roman" w:cs="Times New Roman"/>
          <w:sz w:val="24"/>
          <w:szCs w:val="24"/>
        </w:rPr>
        <w:t xml:space="preserve">. </w:t>
      </w:r>
    </w:p>
    <w:p w:rsidR="00981AA2" w:rsidRDefault="00981AA2" w:rsidP="00981AA2">
      <w:pPr>
        <w:spacing w:line="360" w:lineRule="auto"/>
        <w:ind w:firstLine="851"/>
        <w:jc w:val="both"/>
        <w:rPr>
          <w:rFonts w:ascii="Times New Roman" w:hAnsi="Times New Roman" w:cs="Times New Roman"/>
          <w:sz w:val="24"/>
          <w:szCs w:val="24"/>
          <w:lang w:val="sv-SE"/>
        </w:rPr>
      </w:pPr>
      <w:r w:rsidRPr="00981AA2">
        <w:rPr>
          <w:rFonts w:ascii="Times New Roman" w:hAnsi="Times New Roman" w:cs="Times New Roman"/>
          <w:sz w:val="24"/>
          <w:szCs w:val="24"/>
        </w:rPr>
        <w:t xml:space="preserve">Pengertian di atas menggambarkan definisi kurikulum dalam arti teknis pendidikan. Pengertian tersebut diperlukan ketika proses pengembangan kurikulum sudah menetapkan apa yang ingin dikembangkan, model apa yang seharusnya digunakan dan bagaimana suatu dokumen harus dikembangkan. Kebanyakan dari pengertian itu berorientasi pada kurikulum sebagai upaya untuk mengembangkan diri peserta didik, pengembangan disiplin ilmu, atau kurikulum untuk mempersiapkan peserta didik untuk suatu pekerjaan tertentu. Doll (1993:47-51) menamakannya sebagai "the scientific curriculum" dan menyimpulkan </w:t>
      </w:r>
      <w:r>
        <w:rPr>
          <w:rFonts w:ascii="Times New Roman" w:hAnsi="Times New Roman" w:cs="Times New Roman"/>
          <w:sz w:val="24"/>
          <w:szCs w:val="24"/>
        </w:rPr>
        <w:t xml:space="preserve">sebagai "clouded and myopic". </w:t>
      </w:r>
      <w:r w:rsidRPr="00981AA2">
        <w:rPr>
          <w:rFonts w:ascii="Times New Roman" w:hAnsi="Times New Roman" w:cs="Times New Roman"/>
          <w:sz w:val="24"/>
          <w:szCs w:val="24"/>
        </w:rPr>
        <w:t>Selanjutnya Dool (1993:57) memperkuat pendapatnya tentang kurikulum yang ada sekarang dengan mengatakan:</w:t>
      </w:r>
      <w:r>
        <w:rPr>
          <w:rFonts w:ascii="Times New Roman" w:hAnsi="Times New Roman" w:cs="Times New Roman"/>
          <w:sz w:val="24"/>
          <w:szCs w:val="24"/>
        </w:rPr>
        <w:t xml:space="preserve"> </w:t>
      </w:r>
      <w:r w:rsidRPr="00981AA2">
        <w:rPr>
          <w:rFonts w:ascii="Times New Roman" w:hAnsi="Times New Roman" w:cs="Times New Roman"/>
          <w:i/>
          <w:iCs/>
          <w:sz w:val="24"/>
          <w:szCs w:val="24"/>
        </w:rPr>
        <w:t>Education and curriculum have borrowed some concepts from the stable, nonechange concept - for example, children following the pattern of their parents, IQ as discovering and quantifying an innate potentiality. However, for the most part modernist curriculum thought have adopted the closed version, one where - trough focusing - knowledge is transmitted, transferred. This is, I believe, what our best contemporary schooling is all about. Transmission frames our teaching-learning process.</w:t>
      </w:r>
      <w:r>
        <w:rPr>
          <w:rFonts w:ascii="Times New Roman" w:hAnsi="Times New Roman" w:cs="Times New Roman"/>
          <w:sz w:val="24"/>
          <w:szCs w:val="24"/>
        </w:rPr>
        <w:t xml:space="preserve"> </w:t>
      </w:r>
      <w:r w:rsidRPr="00981AA2">
        <w:rPr>
          <w:rFonts w:ascii="Times New Roman" w:hAnsi="Times New Roman" w:cs="Times New Roman"/>
          <w:sz w:val="24"/>
          <w:szCs w:val="24"/>
        </w:rPr>
        <w:t xml:space="preserve">Dengan transfer dan transmisi maka kurikulum menjadi suatu focus pendidikan yang ingin mengembangkan pada diri peserta didik apa yang sudah terjadi dan berkembang di masyarakat. Kurikulum tidak menempatkan peserta didik sebagai subjek yang mempersiapkan dirinya bagi kehidupan </w:t>
      </w:r>
      <w:r w:rsidRPr="00981AA2">
        <w:rPr>
          <w:rFonts w:ascii="Times New Roman" w:hAnsi="Times New Roman" w:cs="Times New Roman"/>
          <w:sz w:val="24"/>
          <w:szCs w:val="24"/>
        </w:rPr>
        <w:lastRenderedPageBreak/>
        <w:t>masa dating tetapi harus mengikuti berbagai hal yang dianggap berguna berdasarkan apa yang d</w:t>
      </w:r>
      <w:r>
        <w:rPr>
          <w:rFonts w:ascii="Times New Roman" w:hAnsi="Times New Roman" w:cs="Times New Roman"/>
          <w:sz w:val="24"/>
          <w:szCs w:val="24"/>
        </w:rPr>
        <w:t xml:space="preserve">ialami oleh orang tua mereka. </w:t>
      </w:r>
      <w:r w:rsidRPr="00981AA2">
        <w:rPr>
          <w:rFonts w:ascii="Times New Roman" w:hAnsi="Times New Roman" w:cs="Times New Roman"/>
          <w:sz w:val="24"/>
          <w:szCs w:val="24"/>
          <w:lang w:val="sv-SE"/>
        </w:rPr>
        <w:t>Dalam konteks ini maka disiplin ilmu memiliki posisi sentral yang menonjol dalam kurikulum. Kurikulum, dan pendidikan, haruslah mentransfer berbagai disiplin ilmu sehingga peserta didik menjadi warga masyarakat yang dihormati. Teori tentang IQ bekerja untuk terutama intelektualitas dalam pengertian disiplin ilmu karena logic yang dikembangkan dalam tes IQ adalah logic disiplin ilmu dan secara lebih khusus adalah logika matematika. Oleh karena itu tidaklah salah dikatakan bahwa matematika adalah dasar pengembangan</w:t>
      </w:r>
      <w:r w:rsidR="00965E6B">
        <w:rPr>
          <w:rFonts w:ascii="Times New Roman" w:hAnsi="Times New Roman" w:cs="Times New Roman"/>
          <w:sz w:val="24"/>
          <w:szCs w:val="24"/>
          <w:lang w:val="sv-SE"/>
        </w:rPr>
        <w:t xml:space="preserve"> pendidikan logika. </w:t>
      </w:r>
      <w:r w:rsidRPr="00981AA2">
        <w:rPr>
          <w:rFonts w:ascii="Times New Roman" w:hAnsi="Times New Roman" w:cs="Times New Roman"/>
          <w:sz w:val="24"/>
          <w:szCs w:val="24"/>
          <w:lang w:val="sv-SE"/>
        </w:rPr>
        <w:t>Gambaran serupa disajikan oleh Jacobs (1999) yang membahas mengenai kurikulum di Afrika. Hal ini amat difahami jika kurikulum diartikan dari pandangan kependidikan yang menempatkan ilmu atau disiplin ilmu di atas segalanya (perennialism atau pun essentialism). Jacobs (1999:100) menggunakan istilah liberal theory untuk kedua pandangan ini. Sedangkan istilah perenialisme dan essentialism banyak digunakan oleh para ahli lainnya seperti Schubert (1986), Longstreet dan Shane (1993)</w:t>
      </w:r>
      <w:r>
        <w:rPr>
          <w:rFonts w:ascii="Times New Roman" w:hAnsi="Times New Roman" w:cs="Times New Roman"/>
          <w:sz w:val="24"/>
          <w:szCs w:val="24"/>
          <w:lang w:val="sv-SE"/>
        </w:rPr>
        <w:t xml:space="preserve">, Print (1993), Olivia (1997)  </w:t>
      </w:r>
      <w:r w:rsidRPr="00981AA2">
        <w:rPr>
          <w:rFonts w:ascii="Times New Roman" w:hAnsi="Times New Roman" w:cs="Times New Roman"/>
          <w:sz w:val="24"/>
          <w:szCs w:val="24"/>
          <w:lang w:val="sv-SE"/>
        </w:rPr>
        <w:t xml:space="preserve">Banyak kecaman terhadap pengertian kurikulum yang dikembangkan dari pandangan filosofis ini walau pun dalam kenyataannya masih banyak orang dan pengambil kebijakan yang menganut pandangan ini. Kurikulum di Indonesia masih didominasi oleh pandangan ini. Konten kurikulum dalam pandangan ini adalah materi yang dikembangkan dari disiplin ilmu; tujuan adalah penguasaan konsep, teori, atau hal yang </w:t>
      </w:r>
      <w:r>
        <w:rPr>
          <w:rFonts w:ascii="Times New Roman" w:hAnsi="Times New Roman" w:cs="Times New Roman"/>
          <w:sz w:val="24"/>
          <w:szCs w:val="24"/>
          <w:lang w:val="sv-SE"/>
        </w:rPr>
        <w:t xml:space="preserve">terkait dengan disiplin ilmu. </w:t>
      </w:r>
    </w:p>
    <w:p w:rsidR="00981AA2" w:rsidRDefault="00981AA2" w:rsidP="00981AA2">
      <w:pPr>
        <w:spacing w:line="360" w:lineRule="auto"/>
        <w:ind w:firstLine="851"/>
        <w:jc w:val="both"/>
        <w:rPr>
          <w:rFonts w:ascii="Times New Roman" w:hAnsi="Times New Roman" w:cs="Times New Roman"/>
          <w:sz w:val="24"/>
          <w:szCs w:val="24"/>
        </w:rPr>
      </w:pPr>
      <w:r w:rsidRPr="00981AA2">
        <w:rPr>
          <w:rFonts w:ascii="Times New Roman" w:hAnsi="Times New Roman" w:cs="Times New Roman"/>
          <w:sz w:val="24"/>
          <w:szCs w:val="24"/>
          <w:lang w:val="sv-SE"/>
        </w:rPr>
        <w:t xml:space="preserve">Suatu hal yang jelas bahwa definisi kurikulum oleh kelompok "conservative" (perenialism dan essentialism), kelompok "romanticism" (romantic naturalism), "existentialism" mau pun "progressive" (experimentalism, reconstructionism) hanya memusatkan perhatian pada fungsi "transfer" dari apa yang sudah terjadi dan apa yang sedang terjadi. Pada aliran progresif kelompok rekonstruksionis dapat dikatakan berbeda dari lainnya karena kelompok ini tidak hanya mengubah apa yang ada pada saat sekarang tetapi juga membentuk apa yang akan dikembangkan. </w:t>
      </w:r>
      <w:r w:rsidRPr="00981AA2">
        <w:rPr>
          <w:rFonts w:ascii="Times New Roman" w:hAnsi="Times New Roman" w:cs="Times New Roman"/>
          <w:sz w:val="24"/>
          <w:szCs w:val="24"/>
        </w:rPr>
        <w:t xml:space="preserve">Walau pun tidak begitu jelas tetapi pada pandangan ini sudah ada upaya untuk "shaping the future" dan bukan hanya "adjusting, mending or reconstructing the existing conditions of the life of community". Seperti dikemukakan oleh McNeil (1977:19): </w:t>
      </w:r>
      <w:r w:rsidRPr="00981AA2">
        <w:rPr>
          <w:rFonts w:ascii="Times New Roman" w:hAnsi="Times New Roman" w:cs="Times New Roman"/>
          <w:i/>
          <w:iCs/>
          <w:sz w:val="24"/>
          <w:szCs w:val="24"/>
        </w:rPr>
        <w:t>Social reconstructionists are opposed to the notion that the curriculum should help students adjusts or fit the existing society. Instead, they conceive of curriculum as a vehicle for fostering critical discontent and for equipping learners with the skills needed for conceiving new goals and affecting social change.</w:t>
      </w:r>
      <w:r>
        <w:rPr>
          <w:rFonts w:ascii="Times New Roman" w:hAnsi="Times New Roman" w:cs="Times New Roman"/>
          <w:sz w:val="24"/>
          <w:szCs w:val="24"/>
        </w:rPr>
        <w:t xml:space="preserve"> </w:t>
      </w:r>
    </w:p>
    <w:p w:rsidR="0033383F" w:rsidRDefault="00981AA2" w:rsidP="0033383F">
      <w:pPr>
        <w:spacing w:line="360" w:lineRule="auto"/>
        <w:ind w:firstLine="851"/>
        <w:jc w:val="both"/>
        <w:rPr>
          <w:rFonts w:ascii="Times New Roman" w:hAnsi="Times New Roman" w:cs="Times New Roman"/>
          <w:sz w:val="24"/>
          <w:szCs w:val="24"/>
        </w:rPr>
      </w:pPr>
      <w:r w:rsidRPr="00981AA2">
        <w:rPr>
          <w:rFonts w:ascii="Times New Roman" w:hAnsi="Times New Roman" w:cs="Times New Roman"/>
          <w:sz w:val="24"/>
          <w:szCs w:val="24"/>
        </w:rPr>
        <w:lastRenderedPageBreak/>
        <w:t xml:space="preserve">Secara mendasar, ada kekhawatiran bahwa kurikulum hanya memikirkan kerusakan atau persoalan social yang ada dan meninggalkan sama sekali apa yang sudah dihasilkan. Kontinuitas kehidupan dan perkembangan masyarakat </w:t>
      </w:r>
      <w:r>
        <w:rPr>
          <w:rFonts w:ascii="Times New Roman" w:hAnsi="Times New Roman" w:cs="Times New Roman"/>
          <w:sz w:val="24"/>
          <w:szCs w:val="24"/>
        </w:rPr>
        <w:t xml:space="preserve">dikhawatirkan akan terganggu.  </w:t>
      </w:r>
      <w:r w:rsidRPr="00981AA2">
        <w:rPr>
          <w:rFonts w:ascii="Times New Roman" w:hAnsi="Times New Roman" w:cs="Times New Roman"/>
          <w:sz w:val="24"/>
          <w:szCs w:val="24"/>
        </w:rPr>
        <w:t>Pandangan rekonstruksi social di atas menyebabkan kurikulum haruslah diredefinisikan kembali sehingga ia tidak mediocre karena hanya menfokuskan diri pada transfer kejayaan masa lalu, pengembangan intelektualitas, atau pun menyiapkan peserta didik untuk kehidupan masa kini. Padahal masa kini adalah kelanjutan dari masa lalu dan masa kini akan terus berubah dan sukar diprediksi. Kemajuan teknologi pada akhir kedua abad keduapuluh telah memberikan velocity perubahan pada berbagai aspek kehidupan pada tingkat yang tak pernah dibayangkan manusia sebelumnya. Pendidikan harus lah aktif membentuk dan mengembangkan potensi peserta didik untuk suatu kehidupan yang akan dimasukinya dan dibentuknya. Peserta didik akan menjadi anggota masyarakat yang secara individu maupun kelompok tidak hanya dibentuk oleh masyarakat (dalam posisi menerima = pasif) tetapi harus mampu memberi dan mengembangkan masyarakat ke arah yang diinginkan (posisi aktif). Artinya, kurikulum merupakan rancangan dan kegiatan pendidikan yang secara maksimal mengembangkan potensi kemanusiaan yang ada pada diri seseorang baik sebagai individu mau pun sebagai anggota masyarakat untuk kehidupan dirinya, masyarakat, da</w:t>
      </w:r>
      <w:r>
        <w:rPr>
          <w:rFonts w:ascii="Times New Roman" w:hAnsi="Times New Roman" w:cs="Times New Roman"/>
          <w:sz w:val="24"/>
          <w:szCs w:val="24"/>
        </w:rPr>
        <w:t xml:space="preserve">n bangsanya di masa mendatang.  </w:t>
      </w:r>
    </w:p>
    <w:p w:rsidR="00E71F57" w:rsidRDefault="0033383F" w:rsidP="00E71F57">
      <w:pPr>
        <w:spacing w:line="360" w:lineRule="auto"/>
        <w:ind w:firstLine="851"/>
        <w:jc w:val="both"/>
        <w:rPr>
          <w:rFonts w:ascii="Times New Roman" w:hAnsi="Times New Roman" w:cs="Times New Roman"/>
          <w:sz w:val="24"/>
        </w:rPr>
      </w:pPr>
      <w:r w:rsidRPr="0033383F">
        <w:rPr>
          <w:rFonts w:ascii="Times New Roman" w:hAnsi="Times New Roman" w:cs="Times New Roman"/>
          <w:sz w:val="24"/>
        </w:rPr>
        <w:t xml:space="preserve">Unruh dan Unruh (1984:97) mengatakan bahwa proses pengembangan kurikulum </w:t>
      </w:r>
      <w:r w:rsidRPr="0033383F">
        <w:rPr>
          <w:rFonts w:ascii="Times New Roman" w:hAnsi="Times New Roman" w:cs="Times New Roman"/>
          <w:i/>
          <w:iCs/>
          <w:sz w:val="24"/>
        </w:rPr>
        <w:t>a complex process of assessing needs, identifying desired learning outcomes, preparing for instruction to achieve the outcomes, and meeting the cultural, social, and personal needs that the curriculum is to serve</w:t>
      </w:r>
      <w:r w:rsidRPr="0033383F">
        <w:rPr>
          <w:rFonts w:ascii="Times New Roman" w:hAnsi="Times New Roman" w:cs="Times New Roman"/>
          <w:sz w:val="24"/>
        </w:rPr>
        <w:t xml:space="preserve">. Berbagai factor seperti politik, sosial, budaya, ekonomi, ilmu, teknologi berpengaruh dalam proses pengembangan kurikulum. Oleh karena itu Olivia (1992:39-41) selain mengakui bahwa pengembangan kurikulum adalah suatu proses yang kompleks lebih lanjut mengatakan </w:t>
      </w:r>
      <w:r w:rsidRPr="0033383F">
        <w:rPr>
          <w:rFonts w:ascii="Times New Roman" w:hAnsi="Times New Roman" w:cs="Times New Roman"/>
          <w:i/>
          <w:iCs/>
          <w:sz w:val="24"/>
        </w:rPr>
        <w:t>curriculum is a product of its time. . . curriculum responds to and is changed by social forced, philosophical positions, psychological principles, accumulating knowledge, and educational leadership at its moment in history</w:t>
      </w:r>
      <w:r w:rsidRPr="0033383F">
        <w:rPr>
          <w:rFonts w:ascii="Times New Roman" w:hAnsi="Times New Roman" w:cs="Times New Roman"/>
          <w:sz w:val="24"/>
        </w:rPr>
        <w:t>. Secara singkat dapat dikatakan bahwa dalam pengembangan kurikulum focus awal memberi petunjuk jelas apakah kurikulum yang dikembangkan tersebut kurikulum dalam pandangan tradisional, modern ataukah romantis</w:t>
      </w:r>
      <w:r w:rsidR="00E71F57">
        <w:rPr>
          <w:rFonts w:ascii="Times New Roman" w:hAnsi="Times New Roman" w:cs="Times New Roman"/>
          <w:sz w:val="24"/>
        </w:rPr>
        <w:t>m.</w:t>
      </w:r>
    </w:p>
    <w:p w:rsidR="0006120B" w:rsidRPr="00981AA2" w:rsidRDefault="00072EC2" w:rsidP="00E71F57">
      <w:pPr>
        <w:spacing w:line="360" w:lineRule="auto"/>
        <w:ind w:firstLine="851"/>
        <w:jc w:val="both"/>
        <w:rPr>
          <w:rFonts w:ascii="Times New Roman" w:hAnsi="Times New Roman" w:cs="Times New Roman"/>
          <w:sz w:val="24"/>
          <w:szCs w:val="24"/>
        </w:rPr>
      </w:pPr>
      <w:r w:rsidRPr="00981AA2">
        <w:rPr>
          <w:rFonts w:ascii="Times New Roman" w:eastAsia="Times New Roman" w:hAnsi="Times New Roman" w:cs="Times New Roman"/>
          <w:sz w:val="24"/>
          <w:szCs w:val="24"/>
        </w:rPr>
        <w:t xml:space="preserve">Dapat ditarik benang merah bahwa yang dimaksud model pengembangan kurikulum </w:t>
      </w:r>
      <w:r>
        <w:rPr>
          <w:rFonts w:ascii="Times New Roman" w:eastAsia="Times New Roman" w:hAnsi="Times New Roman" w:cs="Times New Roman"/>
          <w:sz w:val="24"/>
          <w:szCs w:val="14"/>
        </w:rPr>
        <w:t xml:space="preserve">disini adalah suatu pola atau desain yang dibuat dalam rangka menjadikan perangkat rencana </w:t>
      </w:r>
      <w:r>
        <w:rPr>
          <w:rFonts w:ascii="Times New Roman" w:eastAsia="Times New Roman" w:hAnsi="Times New Roman" w:cs="Times New Roman"/>
          <w:sz w:val="24"/>
          <w:szCs w:val="14"/>
        </w:rPr>
        <w:lastRenderedPageBreak/>
        <w:t>dan pengaturan pedoman penyelenggaraan kegiatan pembelajaran dapat mencapai tujuan pendidikan yang telah ditentukan.</w:t>
      </w:r>
    </w:p>
    <w:p w:rsidR="00DC5174" w:rsidRPr="003B7A4D" w:rsidRDefault="0006120B" w:rsidP="003B7A4D">
      <w:pPr>
        <w:spacing w:before="100" w:beforeAutospacing="1" w:after="100" w:afterAutospacing="1" w:line="360" w:lineRule="auto"/>
        <w:ind w:firstLine="851"/>
        <w:jc w:val="both"/>
        <w:rPr>
          <w:rFonts w:ascii="Times New Roman" w:eastAsia="Times New Roman" w:hAnsi="Times New Roman" w:cs="Times New Roman"/>
          <w:sz w:val="24"/>
          <w:szCs w:val="14"/>
        </w:rPr>
      </w:pPr>
      <w:r>
        <w:rPr>
          <w:rFonts w:ascii="Times New Roman" w:eastAsia="Times New Roman" w:hAnsi="Times New Roman" w:cs="Times New Roman"/>
          <w:sz w:val="24"/>
          <w:szCs w:val="14"/>
        </w:rPr>
        <w:t>Banyak model pengembangan kurikulum telah dikemukakan oleh para ahli, namun sesuai dengan tugas dari penulisan makalah ini, maka akan dikemukakan enam macam yaitu: Model Administrasi Smith dkk, Model Grass Roots Stanley dkk, Model Demonstrasi Shores, Model Beauchamp, Model Transmisi Gagne dan Briggs, dan Model Transaksi Robinson.</w:t>
      </w:r>
      <w:r w:rsidR="00072EC2">
        <w:rPr>
          <w:rFonts w:ascii="Times New Roman" w:eastAsia="Times New Roman" w:hAnsi="Times New Roman" w:cs="Times New Roman"/>
          <w:sz w:val="24"/>
          <w:szCs w:val="14"/>
        </w:rPr>
        <w:t xml:space="preserve"> </w:t>
      </w:r>
    </w:p>
    <w:p w:rsidR="005A6F8C" w:rsidRPr="005763F8" w:rsidRDefault="005A6F8C" w:rsidP="005763F8">
      <w:pPr>
        <w:pStyle w:val="ListParagraph"/>
        <w:numPr>
          <w:ilvl w:val="0"/>
          <w:numId w:val="1"/>
        </w:numPr>
        <w:spacing w:before="100" w:beforeAutospacing="1" w:after="100" w:afterAutospacing="1" w:line="360" w:lineRule="auto"/>
        <w:ind w:left="426"/>
        <w:jc w:val="both"/>
        <w:rPr>
          <w:rFonts w:ascii="Times New Roman" w:eastAsia="Times New Roman" w:hAnsi="Times New Roman" w:cs="Times New Roman"/>
          <w:sz w:val="24"/>
          <w:szCs w:val="24"/>
        </w:rPr>
      </w:pPr>
      <w:r w:rsidRPr="005763F8">
        <w:rPr>
          <w:rFonts w:ascii="Times New Roman" w:eastAsia="Times New Roman" w:hAnsi="Times New Roman" w:cs="Times New Roman"/>
          <w:b/>
          <w:bCs/>
          <w:sz w:val="24"/>
          <w:szCs w:val="24"/>
          <w:lang w:val="id-ID"/>
        </w:rPr>
        <w:t xml:space="preserve">Model </w:t>
      </w:r>
      <w:r w:rsidR="00C16804">
        <w:rPr>
          <w:rFonts w:ascii="Times New Roman" w:eastAsia="Times New Roman" w:hAnsi="Times New Roman" w:cs="Times New Roman"/>
          <w:b/>
          <w:bCs/>
          <w:sz w:val="24"/>
          <w:szCs w:val="24"/>
          <w:lang w:val="id-ID"/>
        </w:rPr>
        <w:t>Administratif</w:t>
      </w:r>
      <w:r w:rsidR="00C16804">
        <w:rPr>
          <w:rFonts w:ascii="Times New Roman" w:eastAsia="Times New Roman" w:hAnsi="Times New Roman" w:cs="Times New Roman"/>
          <w:b/>
          <w:bCs/>
          <w:sz w:val="24"/>
          <w:szCs w:val="24"/>
        </w:rPr>
        <w:t xml:space="preserve"> (The Administrative Model)</w:t>
      </w:r>
    </w:p>
    <w:p w:rsidR="005A6F8C" w:rsidRPr="005A6F8C" w:rsidRDefault="005A6F8C" w:rsidP="005A6F8C">
      <w:pPr>
        <w:spacing w:before="100" w:beforeAutospacing="1" w:after="100" w:afterAutospacing="1" w:line="360" w:lineRule="auto"/>
        <w:ind w:left="567" w:firstLine="720"/>
        <w:jc w:val="both"/>
        <w:rPr>
          <w:rFonts w:ascii="Times New Roman" w:eastAsia="Times New Roman" w:hAnsi="Times New Roman" w:cs="Times New Roman"/>
          <w:sz w:val="24"/>
          <w:szCs w:val="24"/>
        </w:rPr>
      </w:pPr>
      <w:r w:rsidRPr="005A6F8C">
        <w:rPr>
          <w:rFonts w:ascii="Times New Roman" w:eastAsia="Times New Roman" w:hAnsi="Times New Roman" w:cs="Times New Roman"/>
          <w:sz w:val="24"/>
          <w:szCs w:val="24"/>
          <w:lang w:val="id-ID"/>
        </w:rPr>
        <w:t>Model pengembangan kurikulum ini merupakan model paling lama dan paling banyak dikenal. Model administratif sering pula disebut sebagai model “garis staf” (line staff) atau “dari atas ke bawah” (top down), karena inisiatif dan gagasan dari pada administrator pendidikan dan menggunakan prosedur administrasi. Dengan wewenang administrasinya, administrator pendidikan (dirjen, direktur atau kakanwil pendidikan dan kebudayaan) membentuk suatu komisi atau tim pengarah pengembangan kurikulum, yang anggotanya terdiri atas pejabat di bawahnya, para ahli pendidikan, ahli kurikulum, ahli  disiplin ilmu, tokoh dari dunia kerja dan perusahaan. Tugasnya komisi atau tim ini adalah merumuskan konsep-konsep dasar, landasan-landasan, kebijaksanaan dan strategi utama dalam pengembangan kurikulum. Setelah hal-hal mendasar ini terumuskan dan mendapatkan pengkajian yang seksama</w:t>
      </w:r>
      <w:r w:rsidR="007A5C85">
        <w:rPr>
          <w:rFonts w:ascii="Times New Roman" w:eastAsia="Times New Roman" w:hAnsi="Times New Roman" w:cs="Times New Roman"/>
          <w:sz w:val="24"/>
          <w:szCs w:val="24"/>
          <w:lang w:val="id-ID"/>
        </w:rPr>
        <w:t>, administrator pendidikan meny</w:t>
      </w:r>
      <w:r w:rsidR="007A5C85">
        <w:rPr>
          <w:rFonts w:ascii="Times New Roman" w:eastAsia="Times New Roman" w:hAnsi="Times New Roman" w:cs="Times New Roman"/>
          <w:sz w:val="24"/>
          <w:szCs w:val="24"/>
        </w:rPr>
        <w:t>u</w:t>
      </w:r>
      <w:r w:rsidR="007A5C85">
        <w:rPr>
          <w:rFonts w:ascii="Times New Roman" w:eastAsia="Times New Roman" w:hAnsi="Times New Roman" w:cs="Times New Roman"/>
          <w:sz w:val="24"/>
          <w:szCs w:val="24"/>
          <w:lang w:val="id-ID"/>
        </w:rPr>
        <w:t>s</w:t>
      </w:r>
      <w:r w:rsidR="007A5C85">
        <w:rPr>
          <w:rFonts w:ascii="Times New Roman" w:eastAsia="Times New Roman" w:hAnsi="Times New Roman" w:cs="Times New Roman"/>
          <w:sz w:val="24"/>
          <w:szCs w:val="24"/>
        </w:rPr>
        <w:t>u</w:t>
      </w:r>
      <w:r w:rsidRPr="005A6F8C">
        <w:rPr>
          <w:rFonts w:ascii="Times New Roman" w:eastAsia="Times New Roman" w:hAnsi="Times New Roman" w:cs="Times New Roman"/>
          <w:sz w:val="24"/>
          <w:szCs w:val="24"/>
          <w:lang w:val="id-ID"/>
        </w:rPr>
        <w:t>n komisi atau tim kerja pengembangan kurikulum. Tugas tim kerja ini adalah untuk merumuskan tujuan-tujuan yang lebih operasional dari tujuan umum, memilih dan menyusun sekuens bahan pel</w:t>
      </w:r>
      <w:r w:rsidR="00113963">
        <w:rPr>
          <w:rFonts w:ascii="Times New Roman" w:eastAsia="Times New Roman" w:hAnsi="Times New Roman" w:cs="Times New Roman"/>
          <w:sz w:val="24"/>
          <w:szCs w:val="24"/>
          <w:lang w:val="id-ID"/>
        </w:rPr>
        <w:t>ajaran, memilih strategi pengaj</w:t>
      </w:r>
      <w:r w:rsidRPr="005A6F8C">
        <w:rPr>
          <w:rFonts w:ascii="Times New Roman" w:eastAsia="Times New Roman" w:hAnsi="Times New Roman" w:cs="Times New Roman"/>
          <w:sz w:val="24"/>
          <w:szCs w:val="24"/>
          <w:lang w:val="id-ID"/>
        </w:rPr>
        <w:t>aran dan evaluasi serta menyusun pedoman-pedoman pelaksanaan kurikulum tersebut bagi pengajar.</w:t>
      </w:r>
    </w:p>
    <w:p w:rsidR="005A6F8C" w:rsidRDefault="005A6F8C" w:rsidP="005A6F8C">
      <w:pPr>
        <w:spacing w:before="100" w:beforeAutospacing="1" w:after="100" w:afterAutospacing="1" w:line="348" w:lineRule="auto"/>
        <w:ind w:left="567" w:firstLine="720"/>
        <w:jc w:val="both"/>
        <w:rPr>
          <w:rFonts w:ascii="Times New Roman" w:eastAsia="Times New Roman" w:hAnsi="Times New Roman" w:cs="Times New Roman"/>
          <w:sz w:val="24"/>
          <w:szCs w:val="24"/>
        </w:rPr>
      </w:pPr>
      <w:r w:rsidRPr="005A6F8C">
        <w:rPr>
          <w:rFonts w:ascii="Times New Roman" w:eastAsia="Times New Roman" w:hAnsi="Times New Roman" w:cs="Times New Roman"/>
          <w:sz w:val="24"/>
          <w:szCs w:val="24"/>
          <w:lang w:val="id-ID"/>
        </w:rPr>
        <w:t>Setelah semua tugas ini dari tim kerja selesai, hasilnya dika</w:t>
      </w:r>
      <w:r w:rsidR="003B7A4D">
        <w:rPr>
          <w:rFonts w:ascii="Times New Roman" w:eastAsia="Times New Roman" w:hAnsi="Times New Roman" w:cs="Times New Roman"/>
          <w:sz w:val="24"/>
          <w:szCs w:val="24"/>
        </w:rPr>
        <w:t>j</w:t>
      </w:r>
      <w:r w:rsidRPr="005A6F8C">
        <w:rPr>
          <w:rFonts w:ascii="Times New Roman" w:eastAsia="Times New Roman" w:hAnsi="Times New Roman" w:cs="Times New Roman"/>
          <w:sz w:val="24"/>
          <w:szCs w:val="24"/>
          <w:lang w:val="id-ID"/>
        </w:rPr>
        <w:t xml:space="preserve">i ulang oleh tim pengarah </w:t>
      </w:r>
      <w:r w:rsidR="00113963">
        <w:rPr>
          <w:rFonts w:ascii="Times New Roman" w:eastAsia="Times New Roman" w:hAnsi="Times New Roman" w:cs="Times New Roman"/>
          <w:sz w:val="24"/>
          <w:szCs w:val="24"/>
        </w:rPr>
        <w:t xml:space="preserve">serta para ahli lain yang berwenang atau pejabat yang kompeten. Setelah mendapatkan beberapa penyempurnaan dan dinilai telah cukup baik, administrator pemberi tugas menetapkan berlakunya kurikulum tersebut serta memerintahkan sekolah-sekolah untuk melaksanakan kurikulum tersebut. Karena siftnya yang datang dari atas, model pengembangan kurikulum demikian disebut juuga model </w:t>
      </w:r>
      <w:r w:rsidR="00113963">
        <w:rPr>
          <w:rFonts w:ascii="Times New Roman" w:eastAsia="Times New Roman" w:hAnsi="Times New Roman" w:cs="Times New Roman"/>
          <w:i/>
          <w:sz w:val="24"/>
          <w:szCs w:val="24"/>
        </w:rPr>
        <w:t>top down</w:t>
      </w:r>
      <w:r w:rsidR="00113963">
        <w:rPr>
          <w:rFonts w:ascii="Times New Roman" w:eastAsia="Times New Roman" w:hAnsi="Times New Roman" w:cs="Times New Roman"/>
          <w:sz w:val="24"/>
          <w:szCs w:val="24"/>
        </w:rPr>
        <w:t xml:space="preserve"> atau </w:t>
      </w:r>
      <w:r w:rsidR="00113963">
        <w:rPr>
          <w:rFonts w:ascii="Times New Roman" w:eastAsia="Times New Roman" w:hAnsi="Times New Roman" w:cs="Times New Roman"/>
          <w:i/>
          <w:sz w:val="24"/>
          <w:szCs w:val="24"/>
        </w:rPr>
        <w:t xml:space="preserve">line staff. </w:t>
      </w:r>
      <w:r w:rsidR="00113963" w:rsidRPr="00113963">
        <w:rPr>
          <w:rFonts w:ascii="Times New Roman" w:eastAsia="Times New Roman" w:hAnsi="Times New Roman" w:cs="Times New Roman"/>
          <w:sz w:val="24"/>
          <w:szCs w:val="24"/>
        </w:rPr>
        <w:t>Pengembangan kurikulum dari atas tidak selalu segera berjalan, sebab menuntut kesiapan</w:t>
      </w:r>
      <w:r w:rsidR="00113963">
        <w:rPr>
          <w:rFonts w:ascii="Times New Roman" w:eastAsia="Times New Roman" w:hAnsi="Times New Roman" w:cs="Times New Roman"/>
          <w:sz w:val="24"/>
          <w:szCs w:val="24"/>
        </w:rPr>
        <w:t xml:space="preserve"> dari pelaksananya, terutama guru-guru. Mereka perlu mendapatkan </w:t>
      </w:r>
      <w:r w:rsidR="00113963">
        <w:rPr>
          <w:rFonts w:ascii="Times New Roman" w:eastAsia="Times New Roman" w:hAnsi="Times New Roman" w:cs="Times New Roman"/>
          <w:sz w:val="24"/>
          <w:szCs w:val="24"/>
        </w:rPr>
        <w:lastRenderedPageBreak/>
        <w:t>petunjuk-petunjuk, penjelasan penjelasan  atau mungkin juga peningkatan pengetahuan dan keterampilan, sehingga kebutuhan penataran menjadi sangat penting.</w:t>
      </w:r>
    </w:p>
    <w:p w:rsidR="005A6F8C" w:rsidRPr="00D37533" w:rsidRDefault="00113963" w:rsidP="00D37533">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pelaksanaan kurikulum tersebut, selama tahun-tahun permulaan diperlukan pula adanya kegiatan monitoring, pengamatan dan pengawasan serta bimbingan dalam pelaksanaannya. Setelah berjalan beberapa saat perlu juga dilakukan suatu evaluasi, untuk menilai baik baliditas komponennya, prosedur pelaksanaannya maupun keberhasilannya. Penilaian menyeluruh dapat dilakukan oleh tim khusus dari tingkat pusat atau daerah, sedangkan penilaian perlekolah dapat dilakukan oleh tim khusus sekolah yang bersangkutan. Hasil penilaian tersebut merupakan umpan balik, baik bagi instansi pendidikan di tingkat pusat, daerah, maupun sekolah.</w:t>
      </w:r>
    </w:p>
    <w:p w:rsidR="005A6F8C" w:rsidRPr="004C5867" w:rsidRDefault="005A6F8C" w:rsidP="004C5867">
      <w:pPr>
        <w:pStyle w:val="ListParagraph"/>
        <w:numPr>
          <w:ilvl w:val="0"/>
          <w:numId w:val="1"/>
        </w:numPr>
        <w:spacing w:before="100" w:beforeAutospacing="1" w:after="100" w:afterAutospacing="1" w:line="360" w:lineRule="auto"/>
        <w:ind w:left="567"/>
        <w:jc w:val="both"/>
        <w:rPr>
          <w:rFonts w:ascii="Times New Roman" w:eastAsia="Times New Roman" w:hAnsi="Times New Roman" w:cs="Times New Roman"/>
          <w:sz w:val="24"/>
          <w:szCs w:val="24"/>
        </w:rPr>
      </w:pPr>
      <w:r w:rsidRPr="004C5867">
        <w:rPr>
          <w:rFonts w:ascii="Times New Roman" w:eastAsia="Times New Roman" w:hAnsi="Times New Roman" w:cs="Times New Roman"/>
          <w:b/>
          <w:bCs/>
          <w:sz w:val="24"/>
          <w:szCs w:val="24"/>
          <w:lang w:val="id-ID"/>
        </w:rPr>
        <w:t>Model dari Bawah (The Grass Roots Model)</w:t>
      </w:r>
    </w:p>
    <w:p w:rsidR="00671089" w:rsidRDefault="0067108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Model dari bawah ini merupakan lawan dari model administratif. Inisiatif dan upaya pengembangan kurikulum berasal dari bawah, yaitu para pengajar yang merupakan pelaksana kurikulum di sekolah-sekolah. Model ini mendasar pada anggapan bahwa penerapan suatu kurikulum akan lebih efektif jika para pelaksananya diikutsertakan pada kegiatan pengembangan kurikulum.</w:t>
      </w:r>
    </w:p>
    <w:p w:rsidR="00671089" w:rsidRDefault="0067108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Pandangan yang mendasari pengembangan kurikulum model ini adalah pengembangan kurikulum secara demokratis yaitu berasal dari bawah. Guru adalah perencana, pelaksana dan juga penyempurna dari pengajaran di kelasnya, guru yang paling tahu kebutuhan kelasnya. Oleh karena itu, dialah yang kompeten menyusun kurikulum bagi kelasnya. </w:t>
      </w:r>
    </w:p>
    <w:p w:rsidR="00671089" w:rsidRDefault="0067108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Keuntungan model i</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id-ID"/>
        </w:rPr>
        <w:t xml:space="preserve">i adalah proses pengambilan keputusan terletak pada para pelaksana, mengikutsertakan berbagai pihak bawah khususnya para pengajar. </w:t>
      </w:r>
    </w:p>
    <w:p w:rsidR="00671089" w:rsidRDefault="0067108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Pengembangan kurikulum model dari bawah ini menuntut adanya kerjasama antar guru, antar sekolah-sekolah, serta harus ada kerjasama antar pihak orang tua murid dan masyarakat. Model grass roots akan berkembang dalam sistem pendidikan yang bersifat desentralisasi. Pengembangan atau penyempurnaan ini dapat berkena</w:t>
      </w:r>
      <w:r w:rsidR="00E91B89">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ID"/>
        </w:rPr>
        <w:t xml:space="preserve">n dengan suatu komponen kurikulum, satu atau beberapa bidang studi ataupun seluruh bidang studi dan seluruh komponen kurikulum. Pengembangan kurikulum yang bersifat desentralisasi dengan model ini memungkinkan terjadinya kompetisi didalam </w:t>
      </w:r>
      <w:r>
        <w:rPr>
          <w:rFonts w:ascii="Times New Roman" w:eastAsia="Times New Roman" w:hAnsi="Times New Roman" w:cs="Times New Roman"/>
          <w:sz w:val="24"/>
          <w:szCs w:val="24"/>
          <w:lang w:val="id-ID"/>
        </w:rPr>
        <w:lastRenderedPageBreak/>
        <w:t xml:space="preserve">meningkatkan mutu dan sistem pendidikan sehingga dapat melahirkan manusia yang lebih mandiri dan kreatif. </w:t>
      </w:r>
    </w:p>
    <w:p w:rsidR="00671089" w:rsidRDefault="0067108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model pengembangan yang bersifat </w:t>
      </w:r>
      <w:r>
        <w:rPr>
          <w:rFonts w:ascii="Times New Roman" w:eastAsia="Times New Roman" w:hAnsi="Times New Roman" w:cs="Times New Roman"/>
          <w:i/>
          <w:sz w:val="24"/>
          <w:szCs w:val="24"/>
        </w:rPr>
        <w:t>grass roots</w:t>
      </w:r>
      <w:r>
        <w:rPr>
          <w:rFonts w:ascii="Times New Roman" w:eastAsia="Times New Roman" w:hAnsi="Times New Roman" w:cs="Times New Roman"/>
          <w:sz w:val="24"/>
          <w:szCs w:val="24"/>
        </w:rPr>
        <w:t xml:space="preserve"> seorang guru, sekompok guru atau keseluruhan guru di suatu sekolah mengadakan upaya pengembangan kurikulum. Pengembangan atau penyempurnaan ini dapat berkenaan dengan suatu komponen kurikulum, satu atau beberapa bidang studi ataupun seluruh bidang studi dan seluruh komponen kurikulum. Apabila kondisinya sudah memungkinkan, baik dilihat dari kemampuan guru-guru, fasilitas, biaya, maupun bahan-bahan kepustakaan, pengembangan kurikulum model </w:t>
      </w:r>
      <w:r>
        <w:rPr>
          <w:rFonts w:ascii="Times New Roman" w:eastAsia="Times New Roman" w:hAnsi="Times New Roman" w:cs="Times New Roman"/>
          <w:i/>
          <w:sz w:val="24"/>
          <w:szCs w:val="24"/>
        </w:rPr>
        <w:t xml:space="preserve">grass roots </w:t>
      </w:r>
      <w:r>
        <w:rPr>
          <w:rFonts w:ascii="Times New Roman" w:eastAsia="Times New Roman" w:hAnsi="Times New Roman" w:cs="Times New Roman"/>
          <w:sz w:val="24"/>
          <w:szCs w:val="24"/>
        </w:rPr>
        <w:t xml:space="preserve">akan lebih baik. Hal ini didasarkan pada pertimbangan bahwa guru adalah perencana, pelaksana, dan juga penyempurna dari pengajaran di kelasnya. Dialah yang paling tahu kebutuhan kelasnya, oleh karena itu dialah yang paling kompeten menyusun kurikulum bagi kelasnya. </w:t>
      </w:r>
    </w:p>
    <w:p w:rsidR="004C5867" w:rsidRDefault="00671089" w:rsidP="00965E6B">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Pengembangan kurikulum yang bersifat </w:t>
      </w:r>
      <w:r>
        <w:rPr>
          <w:rFonts w:ascii="Times New Roman" w:eastAsia="Times New Roman" w:hAnsi="Times New Roman" w:cs="Times New Roman"/>
          <w:i/>
          <w:sz w:val="24"/>
          <w:szCs w:val="24"/>
        </w:rPr>
        <w:t>grass roots,</w:t>
      </w:r>
      <w:r>
        <w:rPr>
          <w:rFonts w:ascii="Times New Roman" w:eastAsia="Times New Roman" w:hAnsi="Times New Roman" w:cs="Times New Roman"/>
          <w:sz w:val="24"/>
          <w:szCs w:val="24"/>
        </w:rPr>
        <w:t xml:space="preserve"> mungkin hanya berlaku untuk bidang studi tertentu atau sekolah tertentu, tetapi mungkin pula dapat digunakan untuk bidang studi sejenis pada sekolah lain. Pengembangan kurikulum yang bersifat desentralisasi dengan model grass rootsnya, memungkinkan terjadinya kompetisi di dalam meningkatkan mutu dan sistem pendidikan, yang pada</w:t>
      </w:r>
      <w:r w:rsidR="005D06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gilirannya akan melahirkan manusia-manusia yang lebih mandiri dan kreatif.</w:t>
      </w:r>
    </w:p>
    <w:p w:rsidR="004C5867" w:rsidRPr="004C5867" w:rsidRDefault="004C5867" w:rsidP="004C5867">
      <w:pPr>
        <w:pStyle w:val="ListParagraph"/>
        <w:numPr>
          <w:ilvl w:val="0"/>
          <w:numId w:val="1"/>
        </w:numPr>
        <w:spacing w:before="100" w:beforeAutospacing="1" w:after="100" w:afterAutospacing="1" w:line="348"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Demonstrasi (The Demonstration Model)</w:t>
      </w:r>
    </w:p>
    <w:p w:rsidR="004C5867" w:rsidRDefault="00DE3C49" w:rsidP="00671089">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ini diprakarsai oleh sekolompok guru atau sekelompok guru bekerja sama dengan ahli yang bermaksud mengadakan perbaikan kurikulum. Model ini umumnya berskala kecil, hanya mencakup suatu atau seberapa sekolah, suatu komponen kurikulum atau mencakup keseluruhan komponen kurikulum. Karena sifatnya ingin mengubah atau mengganti kurikulum yang ada, pengembangan kurikulum sering mendapat tantangan dari pihak-pihak tertentu.</w:t>
      </w:r>
    </w:p>
    <w:p w:rsidR="00A92BF1" w:rsidRDefault="00A92BF1" w:rsidP="00A92BF1">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Smith, Stanley, dan Shores ada dua variasi model demonstrasi; </w:t>
      </w:r>
      <w:r>
        <w:rPr>
          <w:rFonts w:ascii="Times New Roman" w:eastAsia="Times New Roman" w:hAnsi="Times New Roman" w:cs="Times New Roman"/>
          <w:i/>
          <w:sz w:val="24"/>
          <w:szCs w:val="24"/>
        </w:rPr>
        <w:t>pertama,</w:t>
      </w:r>
      <w:r>
        <w:rPr>
          <w:rFonts w:ascii="Times New Roman" w:eastAsia="Times New Roman" w:hAnsi="Times New Roman" w:cs="Times New Roman"/>
          <w:sz w:val="24"/>
          <w:szCs w:val="24"/>
        </w:rPr>
        <w:t xml:space="preserve"> sekelompok guru dari suatu sekolah atau beberapa sekolah ditunjuk untuk melaksanakan suatu percobaan tentang pengembangan kurikulum. Proyek ini bertujuan mengadakan penelitian dan pengembangan tentang salah satu atau beberapa segi/komponen kurikulum. Hasil penelitian dan pengembangan ini diharapkan dapat digunakan bagi lingkungan lebih luas. Kegiatan penelitian dan pengembangan ini </w:t>
      </w:r>
      <w:r>
        <w:rPr>
          <w:rFonts w:ascii="Times New Roman" w:eastAsia="Times New Roman" w:hAnsi="Times New Roman" w:cs="Times New Roman"/>
          <w:sz w:val="24"/>
          <w:szCs w:val="24"/>
        </w:rPr>
        <w:lastRenderedPageBreak/>
        <w:t>biasanya diprakarsai dan diorganisasi oleh instansi pendidikan yang berwenang seperti; direktorat pendidikan, pusat pengembangan kurikulum, kantor dinas pendidikan, dan sebagainya.</w:t>
      </w:r>
    </w:p>
    <w:p w:rsidR="00A92BF1" w:rsidRDefault="00A92BF1" w:rsidP="00A92BF1">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w:t>
      </w:r>
      <w:r>
        <w:rPr>
          <w:rFonts w:ascii="Times New Roman" w:eastAsia="Times New Roman" w:hAnsi="Times New Roman" w:cs="Times New Roman"/>
          <w:i/>
          <w:sz w:val="24"/>
          <w:szCs w:val="24"/>
        </w:rPr>
        <w:t>kedua,</w:t>
      </w:r>
      <w:r>
        <w:rPr>
          <w:rFonts w:ascii="Times New Roman" w:eastAsia="Times New Roman" w:hAnsi="Times New Roman" w:cs="Times New Roman"/>
          <w:sz w:val="24"/>
          <w:szCs w:val="24"/>
        </w:rPr>
        <w:t xml:space="preserve"> kurang bersifat formal. Beberapa orang guru yang merasa kurang puas dengan kurikulum yang ada, mencoba mengadakan penelitian dan pengembangan sendiri. Mereka mencoba menggunakan hal-hal lain yang berbeda dengan yang berlaku. Dengan kegiatan ini mereka mengharapkan ditemukan kurikulum atau aspek tertentu dari kurikulum yang lebih baik,  untuk kemudian digunakandi daerah yang lebih luas.</w:t>
      </w:r>
    </w:p>
    <w:p w:rsidR="00E046C2" w:rsidRPr="00F16FBA" w:rsidRDefault="007C23D3" w:rsidP="00172C5A">
      <w:pPr>
        <w:spacing w:before="100" w:beforeAutospacing="1" w:after="100" w:afterAutospacing="1" w:line="348" w:lineRule="auto"/>
        <w:ind w:lef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 beberapa kebaikan dari pengembangan kurikulum dengan model demonstrasi ini. </w:t>
      </w:r>
      <w:r>
        <w:rPr>
          <w:rFonts w:ascii="Times New Roman" w:eastAsia="Times New Roman" w:hAnsi="Times New Roman" w:cs="Times New Roman"/>
          <w:i/>
          <w:sz w:val="24"/>
          <w:szCs w:val="24"/>
        </w:rPr>
        <w:t>Pertama,</w:t>
      </w:r>
      <w:r>
        <w:rPr>
          <w:rFonts w:ascii="Times New Roman" w:eastAsia="Times New Roman" w:hAnsi="Times New Roman" w:cs="Times New Roman"/>
          <w:sz w:val="24"/>
          <w:szCs w:val="24"/>
        </w:rPr>
        <w:t xml:space="preserve"> karena kurikulum disusun dan dilaksanakan dalam situasi tertentu yang nyata, maka akan dihasilkan suatu kurikulum atau aspek tertentu dari kurikulum yang lebih praktis. </w:t>
      </w:r>
      <w:r>
        <w:rPr>
          <w:rFonts w:ascii="Times New Roman" w:eastAsia="Times New Roman" w:hAnsi="Times New Roman" w:cs="Times New Roman"/>
          <w:i/>
          <w:sz w:val="24"/>
          <w:szCs w:val="24"/>
        </w:rPr>
        <w:t>Kedua,</w:t>
      </w:r>
      <w:r>
        <w:rPr>
          <w:rFonts w:ascii="Times New Roman" w:eastAsia="Times New Roman" w:hAnsi="Times New Roman" w:cs="Times New Roman"/>
          <w:sz w:val="24"/>
          <w:szCs w:val="24"/>
        </w:rPr>
        <w:t xml:space="preserve"> perubahan atau penempurnaan kurikulum dalam skala kecil atau aspek tertentu yang khusus, sedikit sekali untuk ditolak oleh administrator, dibandingkan dengan perubahan dan penyempurnaan yang menyeluruh. </w:t>
      </w:r>
      <w:r>
        <w:rPr>
          <w:rFonts w:ascii="Times New Roman" w:eastAsia="Times New Roman" w:hAnsi="Times New Roman" w:cs="Times New Roman"/>
          <w:i/>
          <w:sz w:val="24"/>
          <w:szCs w:val="24"/>
        </w:rPr>
        <w:t>Ketiga,</w:t>
      </w:r>
      <w:r>
        <w:rPr>
          <w:rFonts w:ascii="Times New Roman" w:eastAsia="Times New Roman" w:hAnsi="Times New Roman" w:cs="Times New Roman"/>
          <w:sz w:val="24"/>
          <w:szCs w:val="24"/>
        </w:rPr>
        <w:t xml:space="preserve"> Pengembangan kurikulum dalam skala kecil</w:t>
      </w:r>
      <w:r w:rsidR="00EE69ED">
        <w:rPr>
          <w:rFonts w:ascii="Times New Roman" w:eastAsia="Times New Roman" w:hAnsi="Times New Roman" w:cs="Times New Roman"/>
          <w:sz w:val="24"/>
          <w:szCs w:val="24"/>
        </w:rPr>
        <w:t xml:space="preserve"> dengan model demonstrasi dapat menembus hambatan yang sering dialami yaitu dokumentasinya bagus tetapi pelaksanaannya tidak ada. </w:t>
      </w:r>
      <w:r w:rsidR="00EE69ED">
        <w:rPr>
          <w:rFonts w:ascii="Times New Roman" w:eastAsia="Times New Roman" w:hAnsi="Times New Roman" w:cs="Times New Roman"/>
          <w:i/>
          <w:sz w:val="24"/>
          <w:szCs w:val="24"/>
        </w:rPr>
        <w:t>Keempat,</w:t>
      </w:r>
      <w:r w:rsidR="00EE69ED">
        <w:rPr>
          <w:rFonts w:ascii="Times New Roman" w:eastAsia="Times New Roman" w:hAnsi="Times New Roman" w:cs="Times New Roman"/>
          <w:sz w:val="24"/>
          <w:szCs w:val="24"/>
        </w:rPr>
        <w:t xml:space="preserve"> model ini sifatnya yang </w:t>
      </w:r>
      <w:r w:rsidR="00EE69ED">
        <w:rPr>
          <w:rFonts w:ascii="Times New Roman" w:eastAsia="Times New Roman" w:hAnsi="Times New Roman" w:cs="Times New Roman"/>
          <w:i/>
          <w:sz w:val="24"/>
          <w:szCs w:val="24"/>
        </w:rPr>
        <w:t>grass roots</w:t>
      </w:r>
      <w:r w:rsidR="00EE69ED">
        <w:rPr>
          <w:rFonts w:ascii="Times New Roman" w:eastAsia="Times New Roman" w:hAnsi="Times New Roman" w:cs="Times New Roman"/>
          <w:sz w:val="24"/>
          <w:szCs w:val="24"/>
        </w:rPr>
        <w:t xml:space="preserve"> menempatkan guru sebagai pengambil inisiatif dan nara sumber yang dapat menjadi pendorong bagi para administrato</w:t>
      </w:r>
      <w:r w:rsidR="00571483">
        <w:rPr>
          <w:rFonts w:ascii="Times New Roman" w:eastAsia="Times New Roman" w:hAnsi="Times New Roman" w:cs="Times New Roman"/>
          <w:sz w:val="24"/>
          <w:szCs w:val="24"/>
        </w:rPr>
        <w:t>r untuk mengembangkan program ba</w:t>
      </w:r>
      <w:r w:rsidR="00EE69ED">
        <w:rPr>
          <w:rFonts w:ascii="Times New Roman" w:eastAsia="Times New Roman" w:hAnsi="Times New Roman" w:cs="Times New Roman"/>
          <w:sz w:val="24"/>
          <w:szCs w:val="24"/>
        </w:rPr>
        <w:t>ru. Kelemahan model ini, adalah bagi guru-guru yang tidak turut berpartisipasi mereka akan meneriman</w:t>
      </w:r>
      <w:r w:rsidR="00E046C2">
        <w:rPr>
          <w:rFonts w:ascii="Times New Roman" w:eastAsia="Times New Roman" w:hAnsi="Times New Roman" w:cs="Times New Roman"/>
          <w:sz w:val="24"/>
          <w:szCs w:val="24"/>
        </w:rPr>
        <w:t>ya dengan enggan atau apatis</w:t>
      </w:r>
    </w:p>
    <w:p w:rsidR="004C5867" w:rsidRPr="00E046C2" w:rsidRDefault="005A6F8C" w:rsidP="00E046C2">
      <w:pPr>
        <w:pStyle w:val="ListParagraph"/>
        <w:numPr>
          <w:ilvl w:val="0"/>
          <w:numId w:val="1"/>
        </w:numPr>
        <w:spacing w:before="100" w:beforeAutospacing="1" w:after="100" w:afterAutospacing="1" w:line="352" w:lineRule="auto"/>
        <w:ind w:left="567" w:hanging="567"/>
        <w:jc w:val="both"/>
        <w:rPr>
          <w:rFonts w:ascii="Times New Roman" w:eastAsia="Times New Roman" w:hAnsi="Times New Roman" w:cs="Times New Roman"/>
          <w:b/>
          <w:bCs/>
          <w:iCs/>
          <w:sz w:val="24"/>
          <w:szCs w:val="24"/>
        </w:rPr>
      </w:pPr>
      <w:r w:rsidRPr="00E046C2">
        <w:rPr>
          <w:rFonts w:ascii="Times New Roman" w:eastAsia="Times New Roman" w:hAnsi="Times New Roman" w:cs="Times New Roman"/>
          <w:b/>
          <w:bCs/>
          <w:sz w:val="24"/>
          <w:szCs w:val="24"/>
          <w:lang w:val="id-ID"/>
        </w:rPr>
        <w:t xml:space="preserve">Model Beauchamp </w:t>
      </w:r>
      <w:r w:rsidRPr="00E046C2">
        <w:rPr>
          <w:rFonts w:ascii="Times New Roman" w:eastAsia="Times New Roman" w:hAnsi="Times New Roman" w:cs="Times New Roman"/>
          <w:b/>
          <w:bCs/>
          <w:iCs/>
          <w:sz w:val="24"/>
          <w:szCs w:val="24"/>
          <w:lang w:val="id-ID"/>
        </w:rPr>
        <w:t>(Beauchamp’s System)</w:t>
      </w:r>
    </w:p>
    <w:p w:rsidR="005A6F8C" w:rsidRPr="005A6F8C" w:rsidRDefault="005A6F8C" w:rsidP="005A6F8C">
      <w:pPr>
        <w:spacing w:before="100" w:beforeAutospacing="1" w:after="100" w:afterAutospacing="1" w:line="352" w:lineRule="auto"/>
        <w:ind w:left="567" w:firstLine="720"/>
        <w:jc w:val="both"/>
        <w:rPr>
          <w:rFonts w:ascii="Times New Roman" w:eastAsia="Times New Roman" w:hAnsi="Times New Roman" w:cs="Times New Roman"/>
          <w:sz w:val="24"/>
          <w:szCs w:val="24"/>
        </w:rPr>
      </w:pPr>
      <w:r w:rsidRPr="005A6F8C">
        <w:rPr>
          <w:rFonts w:ascii="Times New Roman" w:eastAsia="Times New Roman" w:hAnsi="Times New Roman" w:cs="Times New Roman"/>
          <w:sz w:val="24"/>
          <w:szCs w:val="24"/>
          <w:lang w:val="id-ID"/>
        </w:rPr>
        <w:t xml:space="preserve">Sesuai dengan namanya, model ini diformulasikan oleh </w:t>
      </w:r>
      <w:r w:rsidR="00955431">
        <w:rPr>
          <w:rFonts w:ascii="Times New Roman" w:eastAsia="Times New Roman" w:hAnsi="Times New Roman" w:cs="Times New Roman"/>
          <w:sz w:val="24"/>
          <w:szCs w:val="24"/>
        </w:rPr>
        <w:t xml:space="preserve">ahli kurikulum </w:t>
      </w:r>
      <w:r w:rsidRPr="005A6F8C">
        <w:rPr>
          <w:rFonts w:ascii="Times New Roman" w:eastAsia="Times New Roman" w:hAnsi="Times New Roman" w:cs="Times New Roman"/>
          <w:sz w:val="24"/>
          <w:szCs w:val="24"/>
          <w:lang w:val="id-ID"/>
        </w:rPr>
        <w:t>G.A. Beauchamp’s (1964), ia mengemukakan lima hal penting dalam pengembangan kurikulum, yaitu :</w:t>
      </w:r>
    </w:p>
    <w:p w:rsidR="000A7F6F" w:rsidRDefault="00BA5037" w:rsidP="000A7F6F">
      <w:pPr>
        <w:pStyle w:val="ListParagraph"/>
        <w:numPr>
          <w:ilvl w:val="0"/>
          <w:numId w:val="2"/>
        </w:numPr>
        <w:spacing w:before="100" w:beforeAutospacing="1" w:after="100" w:afterAutospacing="1" w:line="352"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Menetapkan arena atau lingkup wilayah</w:t>
      </w:r>
      <w:r w:rsidR="005A6F8C" w:rsidRPr="000A7F6F">
        <w:rPr>
          <w:rFonts w:ascii="Times New Roman" w:eastAsia="Times New Roman" w:hAnsi="Times New Roman" w:cs="Times New Roman"/>
          <w:sz w:val="24"/>
          <w:szCs w:val="24"/>
          <w:lang w:val="id-ID"/>
        </w:rPr>
        <w:t xml:space="preserve"> yan</w:t>
      </w:r>
      <w:r>
        <w:rPr>
          <w:rFonts w:ascii="Times New Roman" w:eastAsia="Times New Roman" w:hAnsi="Times New Roman" w:cs="Times New Roman"/>
          <w:sz w:val="24"/>
          <w:szCs w:val="24"/>
        </w:rPr>
        <w:t>g</w:t>
      </w:r>
      <w:r w:rsidR="005A6F8C" w:rsidRPr="000A7F6F">
        <w:rPr>
          <w:rFonts w:ascii="Times New Roman" w:eastAsia="Times New Roman" w:hAnsi="Times New Roman" w:cs="Times New Roman"/>
          <w:sz w:val="24"/>
          <w:szCs w:val="24"/>
          <w:lang w:val="id-ID"/>
        </w:rPr>
        <w:t xml:space="preserve"> akan dicakup oleh kurikulum </w:t>
      </w:r>
      <w:r>
        <w:rPr>
          <w:rFonts w:ascii="Times New Roman" w:eastAsia="Times New Roman" w:hAnsi="Times New Roman" w:cs="Times New Roman"/>
          <w:sz w:val="24"/>
          <w:szCs w:val="24"/>
          <w:lang w:val="id-ID"/>
        </w:rPr>
        <w:t>tersebut</w:t>
      </w:r>
      <w:r w:rsidR="005A6F8C" w:rsidRPr="000A7F6F">
        <w:rPr>
          <w:rFonts w:ascii="Times New Roman" w:eastAsia="Times New Roman" w:hAnsi="Times New Roman" w:cs="Times New Roman"/>
          <w:sz w:val="24"/>
          <w:szCs w:val="24"/>
          <w:lang w:val="id-ID"/>
        </w:rPr>
        <w:t xml:space="preserve"> yaitu berupa kelas, sekolah, sistem persekolahan regional atau nasional.</w:t>
      </w:r>
    </w:p>
    <w:p w:rsidR="000A7F6F" w:rsidRDefault="000A7F6F" w:rsidP="000A7F6F">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Pentahapan arena ini ditentukan oleh wewenang yang dimiliki oleh pengambil kebijaksanaan dalam pengembangan kurikulum, serta oleh tujuan pengembang kurikulum. Walaupun daerah yang menjadi wewenang kepala dinas pendidikan </w:t>
      </w:r>
      <w:r>
        <w:rPr>
          <w:rFonts w:ascii="Times New Roman" w:eastAsia="Times New Roman" w:hAnsi="Times New Roman" w:cs="Times New Roman"/>
          <w:sz w:val="24"/>
          <w:szCs w:val="24"/>
        </w:rPr>
        <w:lastRenderedPageBreak/>
        <w:t>mencakup wilayah propinsi, tetapi arena pengembangan kurikulum hanya mencakup suatu daerah kabupaten saja sebagai pilot proyek.</w:t>
      </w:r>
    </w:p>
    <w:p w:rsidR="000A7F6F" w:rsidRDefault="000A7F6F" w:rsidP="000A7F6F">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p>
    <w:p w:rsidR="000A7F6F" w:rsidRDefault="005A6F8C" w:rsidP="000A7F6F">
      <w:pPr>
        <w:pStyle w:val="ListParagraph"/>
        <w:numPr>
          <w:ilvl w:val="0"/>
          <w:numId w:val="2"/>
        </w:numPr>
        <w:spacing w:before="100" w:beforeAutospacing="1" w:after="100" w:afterAutospacing="1" w:line="352" w:lineRule="auto"/>
        <w:ind w:left="993" w:hanging="426"/>
        <w:jc w:val="both"/>
        <w:rPr>
          <w:rFonts w:ascii="Times New Roman" w:eastAsia="Times New Roman" w:hAnsi="Times New Roman" w:cs="Times New Roman"/>
          <w:sz w:val="24"/>
          <w:szCs w:val="24"/>
        </w:rPr>
      </w:pPr>
      <w:r w:rsidRPr="000A7F6F">
        <w:rPr>
          <w:rFonts w:ascii="Times New Roman" w:eastAsia="Times New Roman" w:hAnsi="Times New Roman" w:cs="Times New Roman"/>
          <w:sz w:val="24"/>
          <w:szCs w:val="24"/>
          <w:lang w:val="id-ID"/>
        </w:rPr>
        <w:t xml:space="preserve">Menetapkan personalia, yaitu siapa-siapa yang turut serta terlibat dalam pengembangan kurikulum. Ada empat kategori orang yang turut berpartisipasi dalam pengembangan kurikulum, yaitu : (1) para ahli pendidikan/kurikulum dan para ahli bidang dari luar, (2) para ahli pendidikan dari perguruan tinggai atau sekolah dan guru-guru terpilih, (3) para profesional dalam sistem pendidikan, (4) profesional lain dan tokoh-tokoh masyarakat. </w:t>
      </w:r>
    </w:p>
    <w:p w:rsidR="000A7F6F" w:rsidRDefault="000A7F6F" w:rsidP="000A7F6F">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Beauchamp mencoba melibatkan para ahli dan tokoh-tokoh pendidikan seluas mungkin, yang biasanya pengaruh mereka kurang langsung terhadap pengembangan kurikulum, dibanding dengan tokoh-tokoh lain seperti, para penulis dan penerbit buku, para pejabat pemerintah, politikus, dan pengusaha serta industriawan. Penetapan personalia ini sudah tentu disesuaikan dengan tingkat dan luas wilayah arena. </w:t>
      </w:r>
      <w:r w:rsidR="00FC160F">
        <w:rPr>
          <w:rFonts w:ascii="Times New Roman" w:eastAsia="Times New Roman" w:hAnsi="Times New Roman" w:cs="Times New Roman"/>
          <w:sz w:val="24"/>
          <w:szCs w:val="24"/>
        </w:rPr>
        <w:t xml:space="preserve"> Untuk tingkat propinsi atau nasional tidak terlalu  banyak melibatkan guru. Sebaliknya untuk tingkat kabupaten, kecamatan atau sekolah keterlibatan guru-guru semakin besar. Mengenai keterlibatan kelompok-kelompok personalia ini, Beauchamp mengemukakan tiga pertanyaan</w:t>
      </w:r>
      <w:r w:rsidR="00B63682">
        <w:rPr>
          <w:rFonts w:ascii="Times New Roman" w:eastAsia="Times New Roman" w:hAnsi="Times New Roman" w:cs="Times New Roman"/>
          <w:sz w:val="24"/>
          <w:szCs w:val="24"/>
        </w:rPr>
        <w:t>; 1) Haruskah kelompok ahli/pejabat/profesi tersebut dilibatkan dalam pengembangan kurikulum?, 2). Bila ya, apakah peranan mereka? Apakah mungkin ditemukan alat dan cara yang paling efektif untuk melaksanakan peran tersebut?</w:t>
      </w:r>
    </w:p>
    <w:p w:rsidR="000A7F6F" w:rsidRDefault="000A7F6F" w:rsidP="000A7F6F">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p>
    <w:p w:rsidR="000A7F6F" w:rsidRDefault="005A6F8C" w:rsidP="000A7F6F">
      <w:pPr>
        <w:pStyle w:val="ListParagraph"/>
        <w:numPr>
          <w:ilvl w:val="0"/>
          <w:numId w:val="2"/>
        </w:numPr>
        <w:spacing w:before="100" w:beforeAutospacing="1" w:after="100" w:afterAutospacing="1" w:line="352" w:lineRule="auto"/>
        <w:ind w:left="993" w:hanging="426"/>
        <w:jc w:val="both"/>
        <w:rPr>
          <w:rFonts w:ascii="Times New Roman" w:eastAsia="Times New Roman" w:hAnsi="Times New Roman" w:cs="Times New Roman"/>
          <w:sz w:val="24"/>
          <w:szCs w:val="24"/>
        </w:rPr>
      </w:pPr>
      <w:r w:rsidRPr="000A7F6F">
        <w:rPr>
          <w:rFonts w:ascii="Times New Roman" w:eastAsia="Times New Roman" w:hAnsi="Times New Roman" w:cs="Times New Roman"/>
          <w:sz w:val="24"/>
          <w:szCs w:val="24"/>
          <w:lang w:val="id-ID"/>
        </w:rPr>
        <w:t>Organisasi dan prosedur pengembangan kurikulum. Langkah ini untuk merumuskan tujuan umum dan tujuan khusus, memilih isi dan pengalaman belajar, kegiatan evaluasi dan menentukan seluruh desain kurikulum. Beauchamp membagi kegiatan ini dalam lima langkah, yaitu (1) membentuk tim pengembang kurikulum, (2) mengadakan penilaian atau penelitian terhadap kurikulum yang digunakan, (3) studi penjajagan tentang kemungkinan penyusunan kurikulum baru, (4) merumuskan kriteria-kriteria bagi penentuan-penentuan kurikulum baru, (5) penyusunan dan penulisan kurikulum b</w:t>
      </w:r>
      <w:r w:rsidR="00BA5037">
        <w:rPr>
          <w:rFonts w:ascii="Times New Roman" w:eastAsia="Times New Roman" w:hAnsi="Times New Roman" w:cs="Times New Roman"/>
          <w:sz w:val="24"/>
          <w:szCs w:val="24"/>
        </w:rPr>
        <w:t>a</w:t>
      </w:r>
      <w:r w:rsidRPr="000A7F6F">
        <w:rPr>
          <w:rFonts w:ascii="Times New Roman" w:eastAsia="Times New Roman" w:hAnsi="Times New Roman" w:cs="Times New Roman"/>
          <w:sz w:val="24"/>
          <w:szCs w:val="24"/>
          <w:lang w:val="id-ID"/>
        </w:rPr>
        <w:t xml:space="preserve">ru. </w:t>
      </w:r>
    </w:p>
    <w:p w:rsidR="000A7F6F" w:rsidRDefault="005A6F8C" w:rsidP="000A7F6F">
      <w:pPr>
        <w:pStyle w:val="ListParagraph"/>
        <w:numPr>
          <w:ilvl w:val="0"/>
          <w:numId w:val="2"/>
        </w:numPr>
        <w:spacing w:before="100" w:beforeAutospacing="1" w:after="100" w:afterAutospacing="1" w:line="352" w:lineRule="auto"/>
        <w:ind w:left="993" w:hanging="426"/>
        <w:jc w:val="both"/>
        <w:rPr>
          <w:rFonts w:ascii="Times New Roman" w:eastAsia="Times New Roman" w:hAnsi="Times New Roman" w:cs="Times New Roman"/>
          <w:sz w:val="24"/>
          <w:szCs w:val="24"/>
        </w:rPr>
      </w:pPr>
      <w:r w:rsidRPr="000A7F6F">
        <w:rPr>
          <w:rFonts w:ascii="Times New Roman" w:eastAsia="Times New Roman" w:hAnsi="Times New Roman" w:cs="Times New Roman"/>
          <w:sz w:val="24"/>
          <w:szCs w:val="24"/>
          <w:lang w:val="id-ID"/>
        </w:rPr>
        <w:t>Implementasi kurikulum. Langkah ini merupakan langkah mengimplementasikan atau melaksanakan kurikulum secara sistematis di sekolah.</w:t>
      </w:r>
    </w:p>
    <w:p w:rsidR="00BA5037" w:rsidRDefault="00BA5037" w:rsidP="00BA5037">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Implementasi  ini membutuhkan kesiapan yang menyeluruh, baik kesiapan guru-guru, siswa, fasilitas, bahan, maupun biaya, manajerial dari pimpinan sekolah   dan administrator setempat.</w:t>
      </w:r>
    </w:p>
    <w:p w:rsidR="00BA5037" w:rsidRDefault="00BA5037" w:rsidP="00BA5037">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p>
    <w:p w:rsidR="005A6F8C" w:rsidRDefault="005A6F8C" w:rsidP="000A7F6F">
      <w:pPr>
        <w:pStyle w:val="ListParagraph"/>
        <w:numPr>
          <w:ilvl w:val="0"/>
          <w:numId w:val="2"/>
        </w:numPr>
        <w:spacing w:before="100" w:beforeAutospacing="1" w:after="100" w:afterAutospacing="1" w:line="352" w:lineRule="auto"/>
        <w:ind w:left="993" w:hanging="426"/>
        <w:jc w:val="both"/>
        <w:rPr>
          <w:rFonts w:ascii="Times New Roman" w:eastAsia="Times New Roman" w:hAnsi="Times New Roman" w:cs="Times New Roman"/>
          <w:sz w:val="24"/>
          <w:szCs w:val="24"/>
        </w:rPr>
      </w:pPr>
      <w:r w:rsidRPr="000A7F6F">
        <w:rPr>
          <w:rFonts w:ascii="Times New Roman" w:eastAsia="Times New Roman" w:hAnsi="Times New Roman" w:cs="Times New Roman"/>
          <w:sz w:val="14"/>
          <w:szCs w:val="14"/>
          <w:lang w:val="id-ID"/>
        </w:rPr>
        <w:t xml:space="preserve"> </w:t>
      </w:r>
      <w:r w:rsidRPr="000A7F6F">
        <w:rPr>
          <w:rFonts w:ascii="Times New Roman" w:eastAsia="Times New Roman" w:hAnsi="Times New Roman" w:cs="Times New Roman"/>
          <w:sz w:val="24"/>
          <w:szCs w:val="24"/>
          <w:lang w:val="id-ID"/>
        </w:rPr>
        <w:t xml:space="preserve">Evaluasi kurikulum. Merupakan langkah terakhir yang mencakup empat hal, yaitu : (1) evaluasi tentang pelaksanaan kurikulum oleh guru-guru, (2) evaluasi desain kurikulum, (3) evaluasi hasil belajar siswa, (4) evaluasi dari keseluruhan sistem kurikulum. Data yang diperoleh dari hasil kegiatan evaluasi ini digunakan bagi penyempurnaan sistem dan desain kurikulum serta prinsip pelaksanaannya. </w:t>
      </w:r>
    </w:p>
    <w:p w:rsidR="00E046C2" w:rsidRPr="000A7F6F" w:rsidRDefault="00E046C2" w:rsidP="00E046C2">
      <w:pPr>
        <w:pStyle w:val="ListParagraph"/>
        <w:spacing w:before="100" w:beforeAutospacing="1" w:after="100" w:afterAutospacing="1" w:line="352" w:lineRule="auto"/>
        <w:ind w:left="993"/>
        <w:jc w:val="both"/>
        <w:rPr>
          <w:rFonts w:ascii="Times New Roman" w:eastAsia="Times New Roman" w:hAnsi="Times New Roman" w:cs="Times New Roman"/>
          <w:sz w:val="24"/>
          <w:szCs w:val="24"/>
        </w:rPr>
      </w:pPr>
    </w:p>
    <w:p w:rsidR="00981AA2" w:rsidRPr="00E85688" w:rsidRDefault="00E046C2" w:rsidP="00E046C2">
      <w:pPr>
        <w:pStyle w:val="ListParagraph"/>
        <w:numPr>
          <w:ilvl w:val="0"/>
          <w:numId w:val="6"/>
        </w:numPr>
        <w:spacing w:before="100" w:beforeAutospacing="1" w:after="100" w:afterAutospacing="1" w:line="360" w:lineRule="auto"/>
        <w:ind w:left="567" w:hanging="567"/>
        <w:rPr>
          <w:rFonts w:ascii="Times New Roman" w:eastAsia="Times New Roman" w:hAnsi="Times New Roman" w:cs="Times New Roman"/>
          <w:b/>
          <w:bCs/>
          <w:color w:val="000000" w:themeColor="text1"/>
          <w:sz w:val="28"/>
          <w:szCs w:val="28"/>
        </w:rPr>
      </w:pPr>
      <w:r w:rsidRPr="00E85688">
        <w:rPr>
          <w:rFonts w:ascii="Times New Roman" w:eastAsia="Times New Roman" w:hAnsi="Times New Roman" w:cs="Times New Roman"/>
          <w:b/>
          <w:bCs/>
          <w:color w:val="000000" w:themeColor="text1"/>
          <w:sz w:val="28"/>
          <w:szCs w:val="28"/>
        </w:rPr>
        <w:t>Model Transmisi Gagne dan Briggs</w:t>
      </w:r>
    </w:p>
    <w:p w:rsidR="00E85688" w:rsidRPr="00D37533" w:rsidRDefault="00E85688" w:rsidP="00E85688">
      <w:pPr>
        <w:pStyle w:val="ListParagraph"/>
        <w:spacing w:before="100" w:beforeAutospacing="1" w:after="100" w:afterAutospacing="1" w:line="360" w:lineRule="auto"/>
        <w:ind w:left="567" w:firstLine="851"/>
        <w:jc w:val="both"/>
        <w:rPr>
          <w:rFonts w:ascii="Times New Roman" w:hAnsi="Times New Roman" w:cs="Times New Roman"/>
          <w:sz w:val="24"/>
          <w:szCs w:val="24"/>
        </w:rPr>
      </w:pPr>
      <w:r w:rsidRPr="00D37533">
        <w:rPr>
          <w:rFonts w:ascii="Times New Roman" w:hAnsi="Times New Roman" w:cs="Times New Roman"/>
          <w:sz w:val="24"/>
          <w:szCs w:val="24"/>
        </w:rPr>
        <w:t>Gagne adalah seorang psikolog pendidikan berkebangsaan amerika yang terkenal dengan penemuannya berupa condition of learning. Gagne pelopor dalam instruksi pembelajaran yang dipraktekkannya dalam training pilot AU Amerika. Ia kemudian mengembangkan konsep terpakai dari te</w:t>
      </w:r>
      <w:r w:rsidR="00D37533">
        <w:rPr>
          <w:rFonts w:ascii="Times New Roman" w:hAnsi="Times New Roman" w:cs="Times New Roman"/>
          <w:sz w:val="24"/>
          <w:szCs w:val="24"/>
        </w:rPr>
        <w:t>ori instruksionalnya untuk mende</w:t>
      </w:r>
      <w:r w:rsidRPr="00D37533">
        <w:rPr>
          <w:rFonts w:ascii="Times New Roman" w:hAnsi="Times New Roman" w:cs="Times New Roman"/>
          <w:sz w:val="24"/>
          <w:szCs w:val="24"/>
        </w:rPr>
        <w:t>sain pelatihan berbasis komputer dan belajar berbasis multi media. Teori Gagne banyak dipakai untuk me</w:t>
      </w:r>
      <w:r w:rsidR="001C7E12">
        <w:rPr>
          <w:rFonts w:ascii="Times New Roman" w:hAnsi="Times New Roman" w:cs="Times New Roman"/>
          <w:sz w:val="24"/>
          <w:szCs w:val="24"/>
        </w:rPr>
        <w:t>nde</w:t>
      </w:r>
      <w:r w:rsidR="00D37533" w:rsidRPr="00D37533">
        <w:rPr>
          <w:rFonts w:ascii="Times New Roman" w:hAnsi="Times New Roman" w:cs="Times New Roman"/>
          <w:sz w:val="24"/>
          <w:szCs w:val="24"/>
        </w:rPr>
        <w:t xml:space="preserve">sain software instruksional. </w:t>
      </w:r>
      <w:r w:rsidRPr="00D37533">
        <w:rPr>
          <w:rFonts w:ascii="Times New Roman" w:hAnsi="Times New Roman" w:cs="Times New Roman"/>
          <w:sz w:val="24"/>
          <w:szCs w:val="24"/>
        </w:rPr>
        <w:t xml:space="preserve">Gagne disebut sebagai Modern Neobehaviouris mendorong guru untuk merencanakan instruksioanal pembelajaran agar suasana dan gaya belajar dapat dimodifikasi. Ketrampilan paling rendah menjadi dasar bagi pembentukan kemampuan yang lebih tinggi dalam hierarki ketrampilan intelektual. Guru harus mengetahui kemampuan dasar yang harus disiapkan. Belajar dimulai dari hal yang paling sederhana dilanjutnkan pada yang lebih kompleks ( belajar SR, rangkaian SR, asosiasi verbal, diskriminasi, dan belajar konsep) sampai pada tipe belajar yang lebih tinggi (belajar aturan dan pemecahan masalah). </w:t>
      </w:r>
    </w:p>
    <w:p w:rsidR="00E85688" w:rsidRPr="00D37533" w:rsidRDefault="00E85688" w:rsidP="00E85688">
      <w:pPr>
        <w:pStyle w:val="ListParagraph"/>
        <w:spacing w:before="100" w:beforeAutospacing="1" w:after="100" w:afterAutospacing="1" w:line="360" w:lineRule="auto"/>
        <w:ind w:left="567" w:firstLine="851"/>
        <w:jc w:val="both"/>
        <w:rPr>
          <w:rFonts w:ascii="Times New Roman" w:hAnsi="Times New Roman" w:cs="Times New Roman"/>
          <w:sz w:val="24"/>
          <w:szCs w:val="24"/>
        </w:rPr>
      </w:pPr>
      <w:r w:rsidRPr="00D37533">
        <w:rPr>
          <w:rFonts w:ascii="Times New Roman" w:hAnsi="Times New Roman" w:cs="Times New Roman"/>
          <w:sz w:val="24"/>
          <w:szCs w:val="24"/>
        </w:rPr>
        <w:t xml:space="preserve">Gagne mengemukakan bahwa belajar adalah perubahan yang terjadi dalam kemampuan manusia yang terjadi setelah belajar secara terus-menerus, bukan hanya disebabkan oleh pertumbuhan saja. Belajar terjadi apabila suatu situasi stimulus bersama dengan isi ingatannya mempengaruhi siswa sedemikian rupa sehingga perbuatannya berubah dari sebelum ia mengalami situasi dengan setelah mengalami situasi tadi. Belajar dipengaruhi oleh faktor dalam diri dan faktor dari luar siswa di mana keduanya saling berinteraksi. Komponen-komponen dalam proses belajar menurut Gagne dapat digambarkan sebagai S  -  R. S adalah situasi yang memberi </w:t>
      </w:r>
      <w:r w:rsidRPr="00D37533">
        <w:rPr>
          <w:rStyle w:val="Emphasis"/>
          <w:rFonts w:ascii="Times New Roman" w:hAnsi="Times New Roman" w:cs="Times New Roman"/>
          <w:sz w:val="24"/>
          <w:szCs w:val="24"/>
        </w:rPr>
        <w:t>stimulus</w:t>
      </w:r>
      <w:r w:rsidRPr="00D37533">
        <w:rPr>
          <w:rFonts w:ascii="Times New Roman" w:hAnsi="Times New Roman" w:cs="Times New Roman"/>
          <w:sz w:val="24"/>
          <w:szCs w:val="24"/>
        </w:rPr>
        <w:t xml:space="preserve">, R adalah </w:t>
      </w:r>
      <w:r w:rsidRPr="00D37533">
        <w:rPr>
          <w:rStyle w:val="Emphasis"/>
          <w:rFonts w:ascii="Times New Roman" w:hAnsi="Times New Roman" w:cs="Times New Roman"/>
          <w:sz w:val="24"/>
          <w:szCs w:val="24"/>
        </w:rPr>
        <w:t>respons</w:t>
      </w:r>
      <w:r w:rsidRPr="00D37533">
        <w:rPr>
          <w:rFonts w:ascii="Times New Roman" w:hAnsi="Times New Roman" w:cs="Times New Roman"/>
          <w:sz w:val="24"/>
          <w:szCs w:val="24"/>
        </w:rPr>
        <w:t xml:space="preserve"> atas stimulus itu, dan garis di antaranya adalah hubungan di antara stimulus dan respon yang terjadi dalam diri seseorang yang tidak dapat kita amati, yang </w:t>
      </w:r>
      <w:r w:rsidRPr="00D37533">
        <w:rPr>
          <w:rFonts w:ascii="Times New Roman" w:hAnsi="Times New Roman" w:cs="Times New Roman"/>
          <w:sz w:val="24"/>
          <w:szCs w:val="24"/>
        </w:rPr>
        <w:lastRenderedPageBreak/>
        <w:t xml:space="preserve">bertalian dengan sistem alat saraf di mana terjadi transformasi perangsang yang diterima melalui alat dria. Stimulus ini merupakan </w:t>
      </w:r>
      <w:r w:rsidRPr="00D37533">
        <w:rPr>
          <w:rStyle w:val="Emphasis"/>
          <w:rFonts w:ascii="Times New Roman" w:hAnsi="Times New Roman" w:cs="Times New Roman"/>
          <w:sz w:val="24"/>
          <w:szCs w:val="24"/>
        </w:rPr>
        <w:t>input</w:t>
      </w:r>
      <w:r w:rsidRPr="00D37533">
        <w:rPr>
          <w:rFonts w:ascii="Times New Roman" w:hAnsi="Times New Roman" w:cs="Times New Roman"/>
          <w:sz w:val="24"/>
          <w:szCs w:val="24"/>
        </w:rPr>
        <w:t xml:space="preserve"> yang berada di luar individu dan respon adalah </w:t>
      </w:r>
      <w:r w:rsidRPr="00D37533">
        <w:rPr>
          <w:rStyle w:val="Emphasis"/>
          <w:rFonts w:ascii="Times New Roman" w:hAnsi="Times New Roman" w:cs="Times New Roman"/>
          <w:sz w:val="24"/>
          <w:szCs w:val="24"/>
        </w:rPr>
        <w:t>output</w:t>
      </w:r>
      <w:r w:rsidRPr="00D37533">
        <w:rPr>
          <w:rFonts w:ascii="Times New Roman" w:hAnsi="Times New Roman" w:cs="Times New Roman"/>
          <w:sz w:val="24"/>
          <w:szCs w:val="24"/>
        </w:rPr>
        <w:t>nya, yang juga berada di luar individu sebagai hasil belajar yang dapat diamati.</w:t>
      </w:r>
    </w:p>
    <w:p w:rsidR="00E85688" w:rsidRPr="00D37533" w:rsidRDefault="00E85688" w:rsidP="00E85688">
      <w:pPr>
        <w:pStyle w:val="ListParagraph"/>
        <w:spacing w:before="100" w:beforeAutospacing="1" w:after="100" w:afterAutospacing="1" w:line="360" w:lineRule="auto"/>
        <w:ind w:left="567" w:firstLine="851"/>
        <w:jc w:val="both"/>
        <w:rPr>
          <w:rFonts w:ascii="Times New Roman" w:hAnsi="Times New Roman" w:cs="Times New Roman"/>
          <w:sz w:val="24"/>
          <w:szCs w:val="24"/>
        </w:rPr>
      </w:pPr>
      <w:r w:rsidRPr="00D37533">
        <w:rPr>
          <w:rFonts w:ascii="Times New Roman" w:hAnsi="Times New Roman" w:cs="Times New Roman"/>
          <w:sz w:val="24"/>
          <w:szCs w:val="24"/>
        </w:rPr>
        <w:t>Menurut Gagne belajar matematika terdiri dari objek langsung dan objek tak langsung</w:t>
      </w:r>
      <w:hyperlink r:id="rId7" w:tooltip="Dewi Cinta | Sebuah Persembahan …" w:history="1">
        <w:r w:rsidRPr="00D37533">
          <w:rPr>
            <w:rStyle w:val="Hyperlink"/>
            <w:rFonts w:ascii="Times New Roman" w:hAnsi="Times New Roman" w:cs="Times New Roman"/>
            <w:sz w:val="24"/>
            <w:szCs w:val="24"/>
          </w:rPr>
          <w:t>.</w:t>
        </w:r>
      </w:hyperlink>
      <w:r w:rsidRPr="00D37533">
        <w:rPr>
          <w:rFonts w:ascii="Times New Roman" w:hAnsi="Times New Roman" w:cs="Times New Roman"/>
          <w:sz w:val="24"/>
          <w:szCs w:val="24"/>
        </w:rPr>
        <w:t xml:space="preserve"> objek tak langsung antara lain kemampuan menyelidiki, kemampuan memecahkan masalah, ketekunan, ketelitian, disiplin diri, bersikap positif terhadap matematika. Sedangkan objek tak langsung berupa fakta, keterampilan, konsep, dan prinsip.</w:t>
      </w:r>
    </w:p>
    <w:p w:rsidR="00E85688" w:rsidRPr="00D37533" w:rsidRDefault="00E85688" w:rsidP="00E85688">
      <w:pPr>
        <w:pStyle w:val="ListParagraph"/>
        <w:spacing w:before="100" w:beforeAutospacing="1" w:after="100" w:afterAutospacing="1" w:line="360" w:lineRule="auto"/>
        <w:ind w:left="567"/>
        <w:jc w:val="both"/>
        <w:rPr>
          <w:rFonts w:ascii="Times New Roman" w:hAnsi="Times New Roman" w:cs="Times New Roman"/>
          <w:sz w:val="24"/>
          <w:szCs w:val="24"/>
        </w:rPr>
      </w:pPr>
    </w:p>
    <w:p w:rsidR="00E85688" w:rsidRPr="00D37533" w:rsidRDefault="00E85688" w:rsidP="00E85688">
      <w:pPr>
        <w:pStyle w:val="ListParagraph"/>
        <w:numPr>
          <w:ilvl w:val="0"/>
          <w:numId w:val="23"/>
        </w:numPr>
        <w:spacing w:before="100" w:beforeAutospacing="1" w:after="100" w:afterAutospacing="1" w:line="360" w:lineRule="auto"/>
        <w:ind w:left="993"/>
        <w:jc w:val="both"/>
        <w:rPr>
          <w:rFonts w:ascii="Times New Roman" w:eastAsia="Times New Roman" w:hAnsi="Times New Roman" w:cs="Times New Roman"/>
          <w:bCs/>
          <w:color w:val="FF0000"/>
          <w:sz w:val="24"/>
          <w:szCs w:val="24"/>
        </w:rPr>
      </w:pPr>
      <w:r w:rsidRPr="00D37533">
        <w:rPr>
          <w:rFonts w:ascii="Times New Roman" w:eastAsia="Times New Roman" w:hAnsi="Times New Roman" w:cs="Times New Roman"/>
          <w:bCs/>
          <w:sz w:val="24"/>
          <w:szCs w:val="24"/>
        </w:rPr>
        <w:t>Objek Belajar Matematika</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Menurut Gagne belajar matematika terdiri dari objek langsung dan objek tak langsung</w:t>
      </w:r>
      <w:hyperlink r:id="rId8" w:tooltip="Dewi Cinta | Sebuah Persembahan …" w:history="1">
        <w:r w:rsidRPr="00D37533">
          <w:rPr>
            <w:rFonts w:ascii="Times New Roman" w:eastAsia="Times New Roman" w:hAnsi="Times New Roman" w:cs="Times New Roman"/>
            <w:color w:val="0000FF"/>
            <w:sz w:val="24"/>
            <w:szCs w:val="24"/>
            <w:u w:val="single"/>
          </w:rPr>
          <w:t>.</w:t>
        </w:r>
      </w:hyperlink>
      <w:r w:rsidRPr="00D37533">
        <w:rPr>
          <w:rFonts w:ascii="Times New Roman" w:eastAsia="Times New Roman" w:hAnsi="Times New Roman" w:cs="Times New Roman"/>
          <w:sz w:val="24"/>
          <w:szCs w:val="24"/>
        </w:rPr>
        <w:t xml:space="preserve"> objek tak langsung antara lain kemampuan menyelidiki, kemampuan memecahkan masalah, ketekunan, ketelitian, disiplin diri, bersikap positif terhadap matematika. Sedangkan objek tak langsung berupa fakta, keterampilan, konsep, dan prinsip.</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Fakta adalah konvensi (kesepakatan) dalam  matematika seperti simbol-simbol matematika. Fakta bahwa 2 adalah simbol untuk kata ”dua”, simbol untuk operasi penjumlahan adalah ”+” dan sinus suatu nama yang diberikan untuk suatu fungsi trigonometri. Fakta dipelajari dengan cara menghafal, drill, latiahan, dan permainan.</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Keterampilan(</w:t>
      </w:r>
      <w:r w:rsidRPr="00D37533">
        <w:rPr>
          <w:rFonts w:ascii="Times New Roman" w:eastAsia="Times New Roman" w:hAnsi="Times New Roman" w:cs="Times New Roman"/>
          <w:i/>
          <w:iCs/>
          <w:sz w:val="24"/>
          <w:szCs w:val="24"/>
        </w:rPr>
        <w:t>Skill</w:t>
      </w:r>
      <w:r w:rsidRPr="00D37533">
        <w:rPr>
          <w:rFonts w:ascii="Times New Roman" w:eastAsia="Times New Roman" w:hAnsi="Times New Roman" w:cs="Times New Roman"/>
          <w:sz w:val="24"/>
          <w:szCs w:val="24"/>
        </w:rPr>
        <w:t xml:space="preserve">) adalah suatu prosedur atau aturan untuk mendapatkan atau memperoleh suatu hasil tertentu. contohnya, keterampilan melakukan pembagian bilangan yang cukup besar, menjumlahkan pecahan dan perkalian pecahan desimal. Para siswa dinyatakan telah memperoleh keterampilan jika ia telah dapat menggunakan prosedur atau aturan </w:t>
      </w:r>
      <w:r w:rsidR="000155D4">
        <w:rPr>
          <w:rFonts w:ascii="Times New Roman" w:eastAsia="Times New Roman" w:hAnsi="Times New Roman" w:cs="Times New Roman"/>
          <w:sz w:val="24"/>
          <w:szCs w:val="24"/>
        </w:rPr>
        <w:t>yang ada dengan cepat dan tepat. K</w:t>
      </w:r>
      <w:r w:rsidRPr="00D37533">
        <w:rPr>
          <w:rFonts w:ascii="Times New Roman" w:eastAsia="Times New Roman" w:hAnsi="Times New Roman" w:cs="Times New Roman"/>
          <w:sz w:val="24"/>
          <w:szCs w:val="24"/>
        </w:rPr>
        <w:t>eterampilan menunjukkan kemampuan memberikan jawaban dengan cepat dan tepat.</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Konsep adalah ide abstrak yang memun</w:t>
      </w:r>
      <w:r w:rsidR="00DC1E3B">
        <w:rPr>
          <w:rFonts w:ascii="Times New Roman" w:eastAsia="Times New Roman" w:hAnsi="Times New Roman" w:cs="Times New Roman"/>
          <w:sz w:val="24"/>
          <w:szCs w:val="24"/>
        </w:rPr>
        <w:t>g</w:t>
      </w:r>
      <w:r w:rsidRPr="00D37533">
        <w:rPr>
          <w:rFonts w:ascii="Times New Roman" w:eastAsia="Times New Roman" w:hAnsi="Times New Roman" w:cs="Times New Roman"/>
          <w:sz w:val="24"/>
          <w:szCs w:val="24"/>
        </w:rPr>
        <w:t xml:space="preserve">kinkan seseorang untuk mengelompokkan suatu objek dan menerangkan apakah objek tersebut merupakan contoh atau bukan contoh dari ide abstrak tersebut. Contoh konsep himpunan, segitiga, kubus, lingkaran. siswa  dikatakan telah mempelajari suatu konsep jika ia telah dapat membedakan contoh dan bukan contoh. untuk sampai ke tingkat </w:t>
      </w:r>
      <w:r w:rsidRPr="00D37533">
        <w:rPr>
          <w:rFonts w:ascii="Times New Roman" w:eastAsia="Times New Roman" w:hAnsi="Times New Roman" w:cs="Times New Roman"/>
          <w:sz w:val="24"/>
          <w:szCs w:val="24"/>
        </w:rPr>
        <w:lastRenderedPageBreak/>
        <w:t>tersebut, siswa harus dapat menunjukkan atribut atau sifat-sifat khusus dari objek yang termasuk contoh dan yang bukan contoh.</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Prinsip adalah pernyataan yang memuat hubungan antara dua konsep atau lebih. Prinsip merupakan yang paling abstrak dari objek matematika yang berupa sifat atau teorema.  Contohnya, teorema Pytagoras yaitu kuadrat hipotenusa pada segitiga siku-siku sama dengan jumlah kuadrat dari dua sisi yang lain. Untuk mengerti teorema Pytagoras harus mengetahui konsep segitiga siku-siku, sudut dan sisi. Seorang siswa dinyatakan telah memahami prinsip jika ia dapat mengingat aturan, rumus, atau teorema yang ada; dapat mengenal dan memahami konsep-konsep yang ada pada prinsip tersebut; serta dapat menggunakannya pada situasi yang tepat.</w:t>
      </w:r>
    </w:p>
    <w:p w:rsidR="00E85688" w:rsidRPr="00D37533" w:rsidRDefault="00E85688" w:rsidP="00E85688">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E85688" w:rsidRPr="00D37533" w:rsidRDefault="00E85688" w:rsidP="00E85688">
      <w:pPr>
        <w:pStyle w:val="ListParagraph"/>
        <w:numPr>
          <w:ilvl w:val="0"/>
          <w:numId w:val="24"/>
        </w:numPr>
        <w:spacing w:before="100" w:beforeAutospacing="1" w:after="100" w:afterAutospacing="1" w:line="360" w:lineRule="auto"/>
        <w:ind w:left="993"/>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Fase-fase Belajar</w:t>
      </w:r>
    </w:p>
    <w:p w:rsidR="00E85688" w:rsidRPr="00D37533" w:rsidRDefault="00E85688" w:rsidP="00E85688">
      <w:pPr>
        <w:pStyle w:val="ListParagraph"/>
        <w:spacing w:before="100" w:beforeAutospacing="1" w:after="100" w:afterAutospacing="1" w:line="360" w:lineRule="auto"/>
        <w:ind w:left="993"/>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Menurut Gagne belajar melalui empat fase utama yaitu:</w:t>
      </w:r>
    </w:p>
    <w:p w:rsidR="00E85688" w:rsidRPr="00D37533" w:rsidRDefault="00E85688" w:rsidP="00E85688">
      <w:pPr>
        <w:numPr>
          <w:ilvl w:val="0"/>
          <w:numId w:val="18"/>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Fase pengenalan (</w:t>
      </w:r>
      <w:r w:rsidRPr="00D37533">
        <w:rPr>
          <w:rFonts w:ascii="Times New Roman" w:eastAsia="Times New Roman" w:hAnsi="Times New Roman" w:cs="Times New Roman"/>
          <w:i/>
          <w:iCs/>
          <w:sz w:val="24"/>
          <w:szCs w:val="24"/>
        </w:rPr>
        <w:t>apprehending phase</w:t>
      </w:r>
      <w:r w:rsidRPr="00D37533">
        <w:rPr>
          <w:rFonts w:ascii="Times New Roman" w:eastAsia="Times New Roman" w:hAnsi="Times New Roman" w:cs="Times New Roman"/>
          <w:sz w:val="24"/>
          <w:szCs w:val="24"/>
        </w:rPr>
        <w:t>). Pada fase ini siswa memperhatikan stimulus tertentu kemudian menangkap artinya dan memahami stimulus tersebut untuk kemudian ditafsirkan sendiri dengan berbagai cara. ini berarti bahwa belajar adalah suatu proses yang unik pada tiap siswa, dan sebagai akibatnya setiap siswa bertanggung jawab terhadap belajarnya karena cara yang unik yang dia terima pada situasi belajar.</w:t>
      </w:r>
    </w:p>
    <w:p w:rsidR="00E85688" w:rsidRPr="00D37533" w:rsidRDefault="00E85688" w:rsidP="00E85688">
      <w:pPr>
        <w:numPr>
          <w:ilvl w:val="0"/>
          <w:numId w:val="18"/>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Fase perolehan (</w:t>
      </w:r>
      <w:r w:rsidRPr="00D37533">
        <w:rPr>
          <w:rFonts w:ascii="Times New Roman" w:eastAsia="Times New Roman" w:hAnsi="Times New Roman" w:cs="Times New Roman"/>
          <w:i/>
          <w:iCs/>
          <w:sz w:val="24"/>
          <w:szCs w:val="24"/>
        </w:rPr>
        <w:t>acqusition phase</w:t>
      </w:r>
      <w:r w:rsidRPr="00D37533">
        <w:rPr>
          <w:rFonts w:ascii="Times New Roman" w:eastAsia="Times New Roman" w:hAnsi="Times New Roman" w:cs="Times New Roman"/>
          <w:sz w:val="24"/>
          <w:szCs w:val="24"/>
        </w:rPr>
        <w:t>). Pada fase ini siswa memperoleh pengetahuan baru  dengan menghubungkan informasi yang diterima dengan pengetahuan sebelumya. Dengan kata lain pada fase ini siswa membentuk asosiasi-asosiasi antara informasi baru dan informasi lama.</w:t>
      </w:r>
    </w:p>
    <w:p w:rsidR="00E85688" w:rsidRPr="00D37533" w:rsidRDefault="00E85688" w:rsidP="00E85688">
      <w:pPr>
        <w:numPr>
          <w:ilvl w:val="0"/>
          <w:numId w:val="18"/>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Fase penyimpanan (</w:t>
      </w:r>
      <w:r w:rsidRPr="00D37533">
        <w:rPr>
          <w:rFonts w:ascii="Times New Roman" w:eastAsia="Times New Roman" w:hAnsi="Times New Roman" w:cs="Times New Roman"/>
          <w:i/>
          <w:iCs/>
          <w:sz w:val="24"/>
          <w:szCs w:val="24"/>
        </w:rPr>
        <w:t>storage phase</w:t>
      </w:r>
      <w:r w:rsidRPr="00D37533">
        <w:rPr>
          <w:rFonts w:ascii="Times New Roman" w:eastAsia="Times New Roman" w:hAnsi="Times New Roman" w:cs="Times New Roman"/>
          <w:sz w:val="24"/>
          <w:szCs w:val="24"/>
        </w:rPr>
        <w:t>). Fase storage/retensi adalah fase penyimpanan informasi, ada informasi yang disimpan dalam jangka pendek ada yang dalam jangka panjang, melalui pengulangan informasi dalam memori jangka pendek dapat dipindahkan ke memori jangka panjang.</w:t>
      </w:r>
    </w:p>
    <w:p w:rsidR="00684515" w:rsidRPr="00D37533" w:rsidRDefault="00E85688" w:rsidP="00684515">
      <w:pPr>
        <w:numPr>
          <w:ilvl w:val="0"/>
          <w:numId w:val="18"/>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Fase pemanggilan (</w:t>
      </w:r>
      <w:r w:rsidRPr="00D37533">
        <w:rPr>
          <w:rFonts w:ascii="Times New Roman" w:eastAsia="Times New Roman" w:hAnsi="Times New Roman" w:cs="Times New Roman"/>
          <w:i/>
          <w:iCs/>
          <w:sz w:val="24"/>
          <w:szCs w:val="24"/>
        </w:rPr>
        <w:t>retrieval phase</w:t>
      </w:r>
      <w:r w:rsidRPr="00D37533">
        <w:rPr>
          <w:rFonts w:ascii="Times New Roman" w:eastAsia="Times New Roman" w:hAnsi="Times New Roman" w:cs="Times New Roman"/>
          <w:sz w:val="24"/>
          <w:szCs w:val="24"/>
        </w:rPr>
        <w:t xml:space="preserve">). Fase Retrieval/Recall, adalah fase mengingat kembali atau memanggil kembali informasi yang ada dalam memori. Kadang-kadang dapat saja informasi itu hilang dalam memori atau kehilangan hubungan dengan memori jangka panjang. Untuk lebih </w:t>
      </w:r>
      <w:r w:rsidR="00E43295">
        <w:rPr>
          <w:rFonts w:ascii="Times New Roman" w:eastAsia="Times New Roman" w:hAnsi="Times New Roman" w:cs="Times New Roman"/>
          <w:sz w:val="24"/>
          <w:szCs w:val="24"/>
        </w:rPr>
        <w:t xml:space="preserve">menguatkan </w:t>
      </w:r>
      <w:r w:rsidRPr="00D37533">
        <w:rPr>
          <w:rFonts w:ascii="Times New Roman" w:eastAsia="Times New Roman" w:hAnsi="Times New Roman" w:cs="Times New Roman"/>
          <w:sz w:val="24"/>
          <w:szCs w:val="24"/>
        </w:rPr>
        <w:t xml:space="preserve">daya ingat maka perlu informasi yang baru dan yang lama disusun secara </w:t>
      </w:r>
      <w:r w:rsidRPr="00D37533">
        <w:rPr>
          <w:rFonts w:ascii="Times New Roman" w:eastAsia="Times New Roman" w:hAnsi="Times New Roman" w:cs="Times New Roman"/>
          <w:sz w:val="24"/>
          <w:szCs w:val="24"/>
        </w:rPr>
        <w:lastRenderedPageBreak/>
        <w:t>terorganisasi, diatur dengan baik atas pengelompokan-pengelompokan menjadi katagori, konsep sehingga lebih mudah dipanggil.</w:t>
      </w:r>
    </w:p>
    <w:p w:rsidR="00DB71B9" w:rsidRPr="00D37533" w:rsidRDefault="00E85688" w:rsidP="00DB71B9">
      <w:pPr>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Keempat fase belajar manusia ini telah disatukan menyerupai model sistem komputer, meskipun sedikit lebih kompleks daripada yang ada pada manusia. komputer menangkap rangsangan listrik dari pengguna komputer, memperoleh stimulus dalam central processing unit, menyimpan informasi dalam stimulus pada salah satu bagian memori, dan mendapatkan  kembali informasi pada penyimpanannya. jika siswa mempelajari prosedur menentukan nilai pendekatan akar kuadrat dari bilangan yang bukan kuadrat sempurna, mereka harus memahami metode, memperoleh metode, menyimpan di dalam memori, dan memanggil kembali ketika dibutuhkan. untuk membantu siswa melangkah maju melalui empat tahap dalam mempelajari algoritma akar kuadrat, guru menimbulkan pemahaman dengan mengerjakan suatu contoh pada papan tulis, memudahkan akusisi setelah setiap siswa mengerjakan contoh dengan mengikutinya, langkah demi langkah, daftar petunjuk, membantu penyimpanan dengan memberikan soal-soal untuk pekerjaan rumah, dan memunculkan pemanggilan kembali dengan memberikan kuis   pada hari berikutnya.</w:t>
      </w:r>
    </w:p>
    <w:p w:rsidR="00DB71B9" w:rsidRPr="00D37533" w:rsidRDefault="00E85688" w:rsidP="00DB71B9">
      <w:pPr>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Kemudian ada fase-fase lain yang dianggap tidak utama, yaitu fase motivasi sebelum pelajaran dimulai guru memberikan motivasi kepada siswa untuk belajar, fase generalisasi adalah fase transer informasi, pada situasi-situasi baru, agar lebih meningkatkan daya ingat, siswa dapat diminta mengaplikasikan sesuatu dengan informasi baru tersebut. Fase penampilan adalah fase dimana siswa harus memperlihatkan sesuatu penampilan yang nampak setelah mempelajari sesuatu.</w:t>
      </w:r>
    </w:p>
    <w:p w:rsidR="00DB71B9" w:rsidRPr="00D37533" w:rsidRDefault="00E85688" w:rsidP="00DB71B9">
      <w:pPr>
        <w:pStyle w:val="ListParagraph"/>
        <w:numPr>
          <w:ilvl w:val="0"/>
          <w:numId w:val="25"/>
        </w:numPr>
        <w:spacing w:before="100" w:beforeAutospacing="1" w:after="100" w:afterAutospacing="1" w:line="360" w:lineRule="auto"/>
        <w:ind w:left="993"/>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Tipe Belajar</w:t>
      </w:r>
    </w:p>
    <w:p w:rsidR="00DB71B9" w:rsidRPr="00D37533" w:rsidRDefault="00E85688" w:rsidP="00DB71B9">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Robert M. Gagne membedakan pola-pola belajar siswa ke delapan tipe belajar, dengan tipe belajar yang rendah merupakan prasyarat bagi lainnya yang lebih tinggi hierarkinya. Hal tersebut akan diuraikan sebagai berikut:</w:t>
      </w:r>
    </w:p>
    <w:p w:rsidR="00DB71B9" w:rsidRPr="00D37533" w:rsidRDefault="00DB71B9" w:rsidP="00DB71B9">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BE0E74" w:rsidRPr="00BE0E74" w:rsidRDefault="00E85688" w:rsidP="00BE0E74">
      <w:pPr>
        <w:pStyle w:val="ListParagraph"/>
        <w:numPr>
          <w:ilvl w:val="0"/>
          <w:numId w:val="34"/>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Belajar Isyarat (</w:t>
      </w:r>
      <w:r w:rsidRPr="00D37533">
        <w:rPr>
          <w:rFonts w:ascii="Times New Roman" w:eastAsia="Times New Roman" w:hAnsi="Times New Roman" w:cs="Times New Roman"/>
          <w:bCs/>
          <w:i/>
          <w:iCs/>
          <w:sz w:val="24"/>
          <w:szCs w:val="24"/>
        </w:rPr>
        <w:t>Signal Learning</w:t>
      </w:r>
      <w:r w:rsidRPr="00D37533">
        <w:rPr>
          <w:rFonts w:ascii="Times New Roman" w:eastAsia="Times New Roman" w:hAnsi="Times New Roman" w:cs="Times New Roman"/>
          <w:bCs/>
          <w:sz w:val="24"/>
          <w:szCs w:val="24"/>
        </w:rPr>
        <w:t>)</w:t>
      </w:r>
    </w:p>
    <w:p w:rsidR="00BE0E74" w:rsidRDefault="00E85688" w:rsidP="00BE0E74">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BE0E74">
        <w:rPr>
          <w:rFonts w:ascii="Times New Roman" w:eastAsia="Times New Roman" w:hAnsi="Times New Roman" w:cs="Times New Roman"/>
          <w:sz w:val="24"/>
          <w:szCs w:val="24"/>
        </w:rPr>
        <w:t xml:space="preserve">Signal learning dapat diartikan sebagai proses penguasaan pola-pola dasar perilaku bersifat tidak disengaja dan tidak disadari tujuannya. Dalam tipe </w:t>
      </w:r>
      <w:r w:rsidRPr="00BE0E74">
        <w:rPr>
          <w:rFonts w:ascii="Times New Roman" w:eastAsia="Times New Roman" w:hAnsi="Times New Roman" w:cs="Times New Roman"/>
          <w:sz w:val="24"/>
          <w:szCs w:val="24"/>
        </w:rPr>
        <w:lastRenderedPageBreak/>
        <w:t>ini terlibat aspek reaksi emosional di dalamnya. Kondisi yang diperlukan buat berlangsungnya tipe belajar ini adalah diberikannya stimulus (</w:t>
      </w:r>
      <w:r w:rsidRPr="00BE0E74">
        <w:rPr>
          <w:rFonts w:ascii="Times New Roman" w:eastAsia="Times New Roman" w:hAnsi="Times New Roman" w:cs="Times New Roman"/>
          <w:i/>
          <w:iCs/>
          <w:sz w:val="24"/>
          <w:szCs w:val="24"/>
        </w:rPr>
        <w:t>signal</w:t>
      </w:r>
      <w:r w:rsidRPr="00BE0E74">
        <w:rPr>
          <w:rFonts w:ascii="Times New Roman" w:eastAsia="Times New Roman" w:hAnsi="Times New Roman" w:cs="Times New Roman"/>
          <w:sz w:val="24"/>
          <w:szCs w:val="24"/>
        </w:rPr>
        <w:t>) secara serempak, stimulus-stimulus tertentu secara berulang kali. Respon yang timbul bersifat umum dan emosional, selainnya timbulnya dengan tak sengaja dan tidak dapat dikuasai.</w:t>
      </w:r>
    </w:p>
    <w:p w:rsidR="00977A50" w:rsidRPr="00BE0E74" w:rsidRDefault="00E85688" w:rsidP="00BE0E74">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BE0E74">
        <w:rPr>
          <w:rFonts w:ascii="Times New Roman" w:eastAsia="Times New Roman" w:hAnsi="Times New Roman" w:cs="Times New Roman"/>
          <w:sz w:val="24"/>
          <w:szCs w:val="24"/>
        </w:rPr>
        <w:t>Beberapa ucapan kasar untuk mempermalukan, siswa yang gelisah pada saat pelajaran matematika mungkin karena kondisi tidak suka matematika pada orang itu. Belajar isyarat sukar dikontrol oleh siswa dan dapat mempunyai pengalaman yang pantas dipertimbangkan pada tindakannya. konsekuensinya, seorang guru matematika, seharusnya mencoba membangkitkan stimulus yang tidak dikondisikan yang akan menimbulkan perasaan senang pada siswa dan berharap mereka akan mengasosiasikan beberapa perasaan senang dengan isyarat netral pada pelajaran matematika. Apabila perlakuan yang disenangi membangkitkan hal-hal positif, stimulus yang tidak diharapkan mungkin gagal menimbulkan asosiasi keinginan positif dengan isyarat netral, kecerobohan menimbulkan stimulus negatif, pada satu waktu akan merusak keinginan siswa untuk mempelajari pelajaran yang diajarkan.</w:t>
      </w:r>
    </w:p>
    <w:p w:rsidR="00977A50" w:rsidRPr="00D37533" w:rsidRDefault="00977A50" w:rsidP="00977A50">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D67850" w:rsidRPr="00D67850" w:rsidRDefault="00E85688" w:rsidP="00D67850">
      <w:pPr>
        <w:pStyle w:val="ListParagraph"/>
        <w:numPr>
          <w:ilvl w:val="0"/>
          <w:numId w:val="34"/>
        </w:numPr>
        <w:spacing w:before="100" w:beforeAutospacing="1" w:after="100" w:afterAutospacing="1" w:line="360" w:lineRule="auto"/>
        <w:ind w:left="1418" w:hanging="425"/>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Belajar Stimulus-Respons (</w:t>
      </w:r>
      <w:r w:rsidRPr="00D37533">
        <w:rPr>
          <w:rFonts w:ascii="Times New Roman" w:eastAsia="Times New Roman" w:hAnsi="Times New Roman" w:cs="Times New Roman"/>
          <w:bCs/>
          <w:i/>
          <w:iCs/>
          <w:sz w:val="24"/>
          <w:szCs w:val="24"/>
        </w:rPr>
        <w:t>Stimulus-Respon Learning</w:t>
      </w:r>
      <w:r w:rsidRPr="00D37533">
        <w:rPr>
          <w:rFonts w:ascii="Times New Roman" w:eastAsia="Times New Roman" w:hAnsi="Times New Roman" w:cs="Times New Roman"/>
          <w:bCs/>
          <w:sz w:val="24"/>
          <w:szCs w:val="24"/>
        </w:rPr>
        <w:t>)</w:t>
      </w:r>
    </w:p>
    <w:p w:rsidR="00977A50" w:rsidRPr="00D67850" w:rsidRDefault="00E85688" w:rsidP="00D67850">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D67850">
        <w:rPr>
          <w:rFonts w:ascii="Times New Roman" w:eastAsia="Times New Roman" w:hAnsi="Times New Roman" w:cs="Times New Roman"/>
          <w:sz w:val="24"/>
          <w:szCs w:val="24"/>
        </w:rPr>
        <w:t>Kondisi yang diperlukan untuk berlangsungnya tipe belajar ini adalah faktor penguatan (</w:t>
      </w:r>
      <w:r w:rsidRPr="00D67850">
        <w:rPr>
          <w:rFonts w:ascii="Times New Roman" w:eastAsia="Times New Roman" w:hAnsi="Times New Roman" w:cs="Times New Roman"/>
          <w:i/>
          <w:iCs/>
          <w:sz w:val="24"/>
          <w:szCs w:val="24"/>
        </w:rPr>
        <w:t>reinforcement</w:t>
      </w:r>
      <w:r w:rsidRPr="00D67850">
        <w:rPr>
          <w:rFonts w:ascii="Times New Roman" w:eastAsia="Times New Roman" w:hAnsi="Times New Roman" w:cs="Times New Roman"/>
          <w:sz w:val="24"/>
          <w:szCs w:val="24"/>
        </w:rPr>
        <w:t xml:space="preserve">). Waktu antara stimulus pertama dan berikutnya amat penting. Makin singkat jarak S-R dengan S-R berikutnya, semakin kuat penguatannya. Kemampuan tidak diperoleh dengan tiba-tiba, akan tetapi melalui latihan-latihan. Respon dapat diatur dan dikuasai. Respon bersifat spesifik, tidak umum, dan kabur. Respon diperkuat dengan adanya imbalan atau </w:t>
      </w:r>
      <w:r w:rsidRPr="00D67850">
        <w:rPr>
          <w:rFonts w:ascii="Times New Roman" w:eastAsia="Times New Roman" w:hAnsi="Times New Roman" w:cs="Times New Roman"/>
          <w:i/>
          <w:iCs/>
          <w:sz w:val="24"/>
          <w:szCs w:val="24"/>
        </w:rPr>
        <w:t>reward</w:t>
      </w:r>
      <w:r w:rsidRPr="00D67850">
        <w:rPr>
          <w:rFonts w:ascii="Times New Roman" w:eastAsia="Times New Roman" w:hAnsi="Times New Roman" w:cs="Times New Roman"/>
          <w:sz w:val="24"/>
          <w:szCs w:val="24"/>
        </w:rPr>
        <w:t>. Sering gerakan motoris merupakan komponen penting dalam respon itu.</w:t>
      </w:r>
    </w:p>
    <w:p w:rsidR="00977A50" w:rsidRPr="00D37533" w:rsidRDefault="00977A50" w:rsidP="00977A50">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9312C0" w:rsidRPr="009312C0" w:rsidRDefault="00E85688" w:rsidP="009312C0">
      <w:pPr>
        <w:pStyle w:val="ListParagraph"/>
        <w:numPr>
          <w:ilvl w:val="0"/>
          <w:numId w:val="34"/>
        </w:numPr>
        <w:spacing w:before="100" w:beforeAutospacing="1" w:after="100" w:afterAutospacing="1" w:line="360" w:lineRule="auto"/>
        <w:ind w:left="1418" w:hanging="425"/>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Rantai atau Rangkaian hal (</w:t>
      </w:r>
      <w:r w:rsidRPr="00D37533">
        <w:rPr>
          <w:rFonts w:ascii="Times New Roman" w:eastAsia="Times New Roman" w:hAnsi="Times New Roman" w:cs="Times New Roman"/>
          <w:bCs/>
          <w:i/>
          <w:iCs/>
          <w:sz w:val="24"/>
          <w:szCs w:val="24"/>
        </w:rPr>
        <w:t>Chaining</w:t>
      </w:r>
      <w:r w:rsidRPr="00D37533">
        <w:rPr>
          <w:rFonts w:ascii="Times New Roman" w:eastAsia="Times New Roman" w:hAnsi="Times New Roman" w:cs="Times New Roman"/>
          <w:bCs/>
          <w:sz w:val="24"/>
          <w:szCs w:val="24"/>
        </w:rPr>
        <w:t>)</w:t>
      </w:r>
    </w:p>
    <w:p w:rsidR="001E3E54" w:rsidRDefault="00E85688" w:rsidP="001E3E54">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9312C0">
        <w:rPr>
          <w:rFonts w:ascii="Times New Roman" w:eastAsia="Times New Roman" w:hAnsi="Times New Roman" w:cs="Times New Roman"/>
          <w:sz w:val="24"/>
          <w:szCs w:val="24"/>
        </w:rPr>
        <w:t xml:space="preserve">Tipe belajar ini masih mengandung asosiasi yang kebanyakan berkaitan dengan keterampilan motorik. </w:t>
      </w:r>
      <w:r w:rsidRPr="009312C0">
        <w:rPr>
          <w:rFonts w:ascii="Times New Roman" w:eastAsia="Times New Roman" w:hAnsi="Times New Roman" w:cs="Times New Roman"/>
          <w:i/>
          <w:iCs/>
          <w:sz w:val="24"/>
          <w:szCs w:val="24"/>
        </w:rPr>
        <w:t>Chaining</w:t>
      </w:r>
      <w:r w:rsidRPr="009312C0">
        <w:rPr>
          <w:rFonts w:ascii="Times New Roman" w:eastAsia="Times New Roman" w:hAnsi="Times New Roman" w:cs="Times New Roman"/>
          <w:sz w:val="24"/>
          <w:szCs w:val="24"/>
        </w:rPr>
        <w:t xml:space="preserve"> ini terjadi bila terbentuk hubungan antara beberapa S-R, oleh sebab yang satu terjadi segera setelah yang satu lagi, jadi berdasarkan ”</w:t>
      </w:r>
      <w:r w:rsidRPr="009312C0">
        <w:rPr>
          <w:rFonts w:ascii="Times New Roman" w:eastAsia="Times New Roman" w:hAnsi="Times New Roman" w:cs="Times New Roman"/>
          <w:i/>
          <w:iCs/>
          <w:sz w:val="24"/>
          <w:szCs w:val="24"/>
        </w:rPr>
        <w:t>contiguity</w:t>
      </w:r>
      <w:r w:rsidRPr="009312C0">
        <w:rPr>
          <w:rFonts w:ascii="Times New Roman" w:eastAsia="Times New Roman" w:hAnsi="Times New Roman" w:cs="Times New Roman"/>
          <w:sz w:val="24"/>
          <w:szCs w:val="24"/>
        </w:rPr>
        <w:t xml:space="preserve">”. Kondisi yang diperlukan bagi berlangsungnya </w:t>
      </w:r>
      <w:r w:rsidRPr="009312C0">
        <w:rPr>
          <w:rFonts w:ascii="Times New Roman" w:eastAsia="Times New Roman" w:hAnsi="Times New Roman" w:cs="Times New Roman"/>
          <w:sz w:val="24"/>
          <w:szCs w:val="24"/>
        </w:rPr>
        <w:lastRenderedPageBreak/>
        <w:t xml:space="preserve">tipe balajar ini antara lain, secara internal anak didik sudah harus terkuasai sejumlah satuan satuan pola S-R, baik psikomotorik maupun verbal. Selain itu prinsip kesinambungan, pengulangan, dan </w:t>
      </w:r>
      <w:r w:rsidRPr="009312C0">
        <w:rPr>
          <w:rFonts w:ascii="Times New Roman" w:eastAsia="Times New Roman" w:hAnsi="Times New Roman" w:cs="Times New Roman"/>
          <w:i/>
          <w:iCs/>
          <w:sz w:val="24"/>
          <w:szCs w:val="24"/>
        </w:rPr>
        <w:t>reinforcement</w:t>
      </w:r>
      <w:r w:rsidRPr="009312C0">
        <w:rPr>
          <w:rFonts w:ascii="Times New Roman" w:eastAsia="Times New Roman" w:hAnsi="Times New Roman" w:cs="Times New Roman"/>
          <w:sz w:val="24"/>
          <w:szCs w:val="24"/>
        </w:rPr>
        <w:t xml:space="preserve"> tetap penting bagi berlangsungnya proses chaining.</w:t>
      </w:r>
    </w:p>
    <w:p w:rsidR="001E3E54" w:rsidRDefault="00E85688" w:rsidP="001E3E54">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1E3E54">
        <w:rPr>
          <w:rFonts w:ascii="Times New Roman" w:eastAsia="Times New Roman" w:hAnsi="Times New Roman" w:cs="Times New Roman"/>
          <w:sz w:val="24"/>
          <w:szCs w:val="24"/>
        </w:rPr>
        <w:t>Kebanyakan aktivitas dalam matematika memerlukan manipulasi dari peralatan fisik seperti mistar, jangka, dan model geometri membutuhkan chaining. Belajar membuat garis bagi suatu sudut dengan menggunakan jangka membutuhkan penerapan keterampilan tipe stimulus respn yang telah dipelajari sebelumnya. Diantaranya kemampuan menggunakan jangka untuk menarik busur dan membuat garis lurus antara dua titik.</w:t>
      </w:r>
    </w:p>
    <w:p w:rsidR="00E85688" w:rsidRPr="001E3E54" w:rsidRDefault="00E85688" w:rsidP="001E3E54">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1E3E54">
        <w:rPr>
          <w:rFonts w:ascii="Times New Roman" w:eastAsia="Times New Roman" w:hAnsi="Times New Roman" w:cs="Times New Roman"/>
          <w:sz w:val="24"/>
          <w:szCs w:val="24"/>
        </w:rPr>
        <w:t>Ada dua karakteristik dari belajar stimulus respon dan belajar rangkaian dalam pengajaran Matematika yaitu siswa tidak dapat menyempurnakan rangkaian stimulus respon apabila tidak menguasai salah satu keterampilan dari rangkaian tersebut, dan belajar stimu</w:t>
      </w:r>
      <w:r w:rsidR="001E3E54">
        <w:rPr>
          <w:rFonts w:ascii="Times New Roman" w:eastAsia="Times New Roman" w:hAnsi="Times New Roman" w:cs="Times New Roman"/>
          <w:sz w:val="24"/>
          <w:szCs w:val="24"/>
        </w:rPr>
        <w:t>lus respon dan rangkaian di</w:t>
      </w:r>
      <w:r w:rsidRPr="001E3E54">
        <w:rPr>
          <w:rFonts w:ascii="Times New Roman" w:eastAsia="Times New Roman" w:hAnsi="Times New Roman" w:cs="Times New Roman"/>
          <w:sz w:val="24"/>
          <w:szCs w:val="24"/>
        </w:rPr>
        <w:t>fasilitasi dengan cara memberikan penguatan bagi tingkah laku yang diinginkan. Meskipun memberi hukuman dapat digunakan untuk meningkatkan belajar stimulus respon, tetapi hal tersebut dapat berakibat negatif  terhadap emosi, sikap, dan motivasi belajar.</w:t>
      </w:r>
    </w:p>
    <w:p w:rsidR="00D013BD" w:rsidRPr="00D37533" w:rsidRDefault="00D013BD" w:rsidP="00D013BD">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187DB8" w:rsidRPr="00187DB8" w:rsidRDefault="00E85688" w:rsidP="00187DB8">
      <w:pPr>
        <w:pStyle w:val="ListParagraph"/>
        <w:numPr>
          <w:ilvl w:val="0"/>
          <w:numId w:val="34"/>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Asosiasi Verbal (Verbal Association)</w:t>
      </w:r>
    </w:p>
    <w:p w:rsidR="00E85688" w:rsidRPr="0016773D" w:rsidRDefault="00E85688" w:rsidP="0016773D">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187DB8">
        <w:rPr>
          <w:rFonts w:ascii="Times New Roman" w:eastAsia="Times New Roman" w:hAnsi="Times New Roman" w:cs="Times New Roman"/>
          <w:sz w:val="24"/>
          <w:szCs w:val="24"/>
        </w:rPr>
        <w:t>Asosiasi verbal adalah rangkaian dari stimulus verbal yang merupakan hubungan dari dua atau lebih tindakan stimulus respon verbal yang telah dipelajari sebelumnya. Tipe paling sederhana dari belajar rangkaian verbal adalah asosiasi antara suatu objek dengan namanya yang melibatkan belajar rangkaian stimulus respon dari tampilan objek dengan karakteristiknya dan stimulus respon dari pengamatan terhadap suatu objek dan memberikan tanggapan dengan menyebutkan namanya.</w:t>
      </w:r>
      <w:r w:rsidR="0016773D">
        <w:rPr>
          <w:rFonts w:ascii="Times New Roman" w:eastAsia="Times New Roman" w:hAnsi="Times New Roman" w:cs="Times New Roman"/>
          <w:sz w:val="24"/>
          <w:szCs w:val="24"/>
        </w:rPr>
        <w:t xml:space="preserve"> </w:t>
      </w:r>
      <w:r w:rsidRPr="0016773D">
        <w:rPr>
          <w:rFonts w:ascii="Times New Roman" w:eastAsia="Times New Roman" w:hAnsi="Times New Roman" w:cs="Times New Roman"/>
          <w:sz w:val="24"/>
          <w:szCs w:val="24"/>
        </w:rPr>
        <w:t xml:space="preserve">Asosiasi verbal melibatkan proses mental yang sangat kompleks. Asosiasi verbal yang memerlukan penggunaan rangkaian mental intervening yang berupa kode dalam bentuk verbal, auditory atau gambar visual. Kode ini biasanya terdapat dalam pikiran siswa dan bervariasi pada tiap siswa dan mengacu kepada penyimpanan kode-kode mental yang unik. Contoh seseorang mungkin menggunakan kode mental verbal ”y ditentukan oleh x” sebagai petunjuk kata fungsi, orang lain mungkin </w:t>
      </w:r>
      <w:r w:rsidRPr="0016773D">
        <w:rPr>
          <w:rFonts w:ascii="Times New Roman" w:eastAsia="Times New Roman" w:hAnsi="Times New Roman" w:cs="Times New Roman"/>
          <w:sz w:val="24"/>
          <w:szCs w:val="24"/>
        </w:rPr>
        <w:lastRenderedPageBreak/>
        <w:t>memberi kode fungsi dengan menggunakan simbol ”y=f(x)” dan orang yang lain lagi mungkin menggunakan visualisasi diagram panah dari dua himpunan.</w:t>
      </w:r>
    </w:p>
    <w:p w:rsidR="00D013BD" w:rsidRPr="00D37533" w:rsidRDefault="00D013BD" w:rsidP="00D013BD">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16773D" w:rsidRPr="0016773D" w:rsidRDefault="00E85688" w:rsidP="0016773D">
      <w:pPr>
        <w:pStyle w:val="ListParagraph"/>
        <w:numPr>
          <w:ilvl w:val="0"/>
          <w:numId w:val="34"/>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Belajar Diskriminasi (</w:t>
      </w:r>
      <w:r w:rsidRPr="00D37533">
        <w:rPr>
          <w:rFonts w:ascii="Times New Roman" w:eastAsia="Times New Roman" w:hAnsi="Times New Roman" w:cs="Times New Roman"/>
          <w:bCs/>
          <w:i/>
          <w:iCs/>
          <w:sz w:val="24"/>
          <w:szCs w:val="24"/>
        </w:rPr>
        <w:t>Discrimination Learning</w:t>
      </w:r>
      <w:r w:rsidRPr="00D37533">
        <w:rPr>
          <w:rFonts w:ascii="Times New Roman" w:eastAsia="Times New Roman" w:hAnsi="Times New Roman" w:cs="Times New Roman"/>
          <w:bCs/>
          <w:sz w:val="24"/>
          <w:szCs w:val="24"/>
        </w:rPr>
        <w:t xml:space="preserve">) </w:t>
      </w:r>
    </w:p>
    <w:p w:rsidR="007C759C" w:rsidRDefault="00E85688" w:rsidP="007C759C">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16773D">
        <w:rPr>
          <w:rFonts w:ascii="Times New Roman" w:eastAsia="Times New Roman" w:hAnsi="Times New Roman" w:cs="Times New Roman"/>
          <w:i/>
          <w:iCs/>
          <w:sz w:val="24"/>
          <w:szCs w:val="24"/>
        </w:rPr>
        <w:t>Discrimination learning</w:t>
      </w:r>
      <w:r w:rsidRPr="0016773D">
        <w:rPr>
          <w:rFonts w:ascii="Times New Roman" w:eastAsia="Times New Roman" w:hAnsi="Times New Roman" w:cs="Times New Roman"/>
          <w:sz w:val="24"/>
          <w:szCs w:val="24"/>
        </w:rPr>
        <w:t xml:space="preserve"> atau belajar menmbedakan sejumlah rangkaian, mengenal objek secara konseptual dan secara fisik. Dalam tipe ini anak didik mengadakan seleksi dan pengujian di antara dua peran</w:t>
      </w:r>
      <w:r w:rsidR="005A0A54">
        <w:rPr>
          <w:rFonts w:ascii="Times New Roman" w:eastAsia="Times New Roman" w:hAnsi="Times New Roman" w:cs="Times New Roman"/>
          <w:sz w:val="24"/>
          <w:szCs w:val="24"/>
        </w:rPr>
        <w:t>g</w:t>
      </w:r>
      <w:r w:rsidRPr="0016773D">
        <w:rPr>
          <w:rFonts w:ascii="Times New Roman" w:eastAsia="Times New Roman" w:hAnsi="Times New Roman" w:cs="Times New Roman"/>
          <w:sz w:val="24"/>
          <w:szCs w:val="24"/>
        </w:rPr>
        <w:t>sang atau sejumlah stimulus yang diterimanya, kemudian memilih pola-pola respon yang dianggap sesuai. Kondisi utama bagi berlangsungnya proses belajar ini adalah anak didik sudah mempunyai kemahiran melakukan chaining dan association serta pengalaman (pola S-R). Contohnya: anak dapat membedakan manusia yang satu dengan yang lain; juga tanaman, binatang, dan lain-lain. Guru mengenal anak didik serta nama masing-masing karena mampu mengadakan diskriminasi di antara anak-anak.</w:t>
      </w:r>
    </w:p>
    <w:p w:rsidR="0030504E" w:rsidRPr="007C759C" w:rsidRDefault="00E85688" w:rsidP="007C759C">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7C759C">
        <w:rPr>
          <w:rFonts w:ascii="Times New Roman" w:eastAsia="Times New Roman" w:hAnsi="Times New Roman" w:cs="Times New Roman"/>
          <w:sz w:val="24"/>
          <w:szCs w:val="24"/>
        </w:rPr>
        <w:t xml:space="preserve">Terdapat dua macam diskriminasi yaitu diskriminasi </w:t>
      </w:r>
      <w:r w:rsidR="0030504E" w:rsidRPr="007C759C">
        <w:rPr>
          <w:rFonts w:ascii="Times New Roman" w:eastAsia="Times New Roman" w:hAnsi="Times New Roman" w:cs="Times New Roman"/>
          <w:sz w:val="24"/>
          <w:szCs w:val="24"/>
        </w:rPr>
        <w:t xml:space="preserve">tunggal dan diskriminasi ganda. </w:t>
      </w:r>
      <w:r w:rsidRPr="007C759C">
        <w:rPr>
          <w:rFonts w:ascii="Times New Roman" w:eastAsia="Times New Roman" w:hAnsi="Times New Roman" w:cs="Times New Roman"/>
          <w:sz w:val="24"/>
          <w:szCs w:val="24"/>
        </w:rPr>
        <w:t>Contoh mengenalkan angka 2 pada anak dengan memperlihatkan 50 angka 2 pada kertas dan menggambar angka 2. Melalui stimulus respon sederhana anak belajar mengenal (nama ”dua” untuk konsep dua). Sedangkan untuk diskriminasi ganda anak belajar mengenal angka 0, 1, 3, 4, 5, 6, 7, 8, 9 dan membedakan angka-angka tersebut.</w:t>
      </w:r>
    </w:p>
    <w:p w:rsidR="0030504E" w:rsidRPr="00D37533" w:rsidRDefault="0030504E" w:rsidP="0030504E">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7C759C" w:rsidRPr="007C759C" w:rsidRDefault="00E85688" w:rsidP="007C759C">
      <w:pPr>
        <w:pStyle w:val="ListParagraph"/>
        <w:numPr>
          <w:ilvl w:val="0"/>
          <w:numId w:val="34"/>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Belajar konsep (</w:t>
      </w:r>
      <w:r w:rsidRPr="00D37533">
        <w:rPr>
          <w:rFonts w:ascii="Times New Roman" w:eastAsia="Times New Roman" w:hAnsi="Times New Roman" w:cs="Times New Roman"/>
          <w:bCs/>
          <w:i/>
          <w:iCs/>
          <w:sz w:val="24"/>
          <w:szCs w:val="24"/>
        </w:rPr>
        <w:t>Concept Learning</w:t>
      </w:r>
      <w:r w:rsidRPr="00D37533">
        <w:rPr>
          <w:rFonts w:ascii="Times New Roman" w:eastAsia="Times New Roman" w:hAnsi="Times New Roman" w:cs="Times New Roman"/>
          <w:bCs/>
          <w:sz w:val="24"/>
          <w:szCs w:val="24"/>
        </w:rPr>
        <w:t>)</w:t>
      </w:r>
    </w:p>
    <w:p w:rsidR="009E3AE7" w:rsidRDefault="00E85688" w:rsidP="009E3AE7">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7C759C">
        <w:rPr>
          <w:rFonts w:ascii="Times New Roman" w:eastAsia="Times New Roman" w:hAnsi="Times New Roman" w:cs="Times New Roman"/>
          <w:sz w:val="24"/>
          <w:szCs w:val="24"/>
        </w:rPr>
        <w:t>Belajar konsep adalah mengetahui sifat-sifat umum benda konkrit atau kejadian dan mengelompokan objek-objek atau kejadian-kejadian dalam satu kelompok. Dalam hal ini belajar konsep adalah lawan dari belajar dari diskriminasi. Belajar diskriminasi menuntut siswa untuk membedakan objek-objek karena dalam karakteristik yang berbeda sedangkan belajar konsep mengelompokkan objek-objek karena dalam karakteristik umum dan pembahasan kepada sifat-sifat umum.</w:t>
      </w:r>
    </w:p>
    <w:p w:rsidR="00E85688" w:rsidRPr="009E3AE7" w:rsidRDefault="00E85688" w:rsidP="009E3AE7">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9E3AE7">
        <w:rPr>
          <w:rFonts w:ascii="Times New Roman" w:eastAsia="Times New Roman" w:hAnsi="Times New Roman" w:cs="Times New Roman"/>
          <w:sz w:val="24"/>
          <w:szCs w:val="24"/>
        </w:rPr>
        <w:t xml:space="preserve">Dalam belajar konsep, tipe-tipe sederhana belajar dari prasyarat harus dilibatkan. Penambahan beberapa konsep yang spesifik harus diikutkan dengan prasyarat rangkaian stimulus respon, asosiasi verbal yag cocok, dan diskriminasi dari karakteristik yang berbeda . Sebagai contoh, tahap pertama </w:t>
      </w:r>
      <w:r w:rsidRPr="009E3AE7">
        <w:rPr>
          <w:rFonts w:ascii="Times New Roman" w:eastAsia="Times New Roman" w:hAnsi="Times New Roman" w:cs="Times New Roman"/>
          <w:sz w:val="24"/>
          <w:szCs w:val="24"/>
        </w:rPr>
        <w:lastRenderedPageBreak/>
        <w:t>belajar konsep lingkaran mungkin belajar mengucapkan kata lingkaran sebagai suatu membangkitkan sendiri hubungan stimulus respon, sehingga siswa dapat mengulangi kata. Kemudian siswa belajar untuk mengenali beberapa objek berbeda sebagai lingkaran melalui belajar asosiasi verbal individu. Selanjutnya siswa mungkin belajar membedakan antara lingkaran dan objek lingkaran lain seperti dan lingkaran. Hal tersebut penting bagi siswa untuk menyatakan lingkaran dalam variasi yang luas. Situasi representatif sehingga mereka belajar untuk mengenal lingkaran. Ketika siswa secara spontan mengidentifikasi lingkaran dalam konteks yang lain, mereka telah memahami konsep lingkaran. Kemampuan membuat generalisasi konsep kedalam situasi yang baru merupakan Kemampuan yang membedakan belajar konsep dengan bentuk belajar lain. Ketika siswa telah mempelajari suatu konsep, siswa tidak membutuhkan waktu lama untuk mengidentifikasi dan memberikan respon terhadap hal baru dari suatu konsep, sebagai akibatnya cara untuk menunjukkan bahwa suatu konsep telah dipelajari adalah siswa dapat membuat generalisasi konsep kedalam situasi yang lain.</w:t>
      </w:r>
    </w:p>
    <w:p w:rsidR="00A73F32" w:rsidRPr="00D37533" w:rsidRDefault="00A73F32" w:rsidP="00A73F32">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A73F32" w:rsidRPr="00D37533" w:rsidRDefault="00E85688" w:rsidP="009E3AE7">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Hal-hal yang perlu diperhatikan dalam mengajarkan suatu konsep baru kepada siswa</w:t>
      </w:r>
      <w:r w:rsidR="00A73F32" w:rsidRPr="00D37533">
        <w:rPr>
          <w:rFonts w:ascii="Times New Roman" w:eastAsia="Times New Roman" w:hAnsi="Times New Roman" w:cs="Times New Roman"/>
          <w:sz w:val="24"/>
          <w:szCs w:val="24"/>
        </w:rPr>
        <w:t>.</w:t>
      </w:r>
    </w:p>
    <w:p w:rsidR="00A73F32" w:rsidRPr="00D37533" w:rsidRDefault="00E85688" w:rsidP="009E3AE7">
      <w:pPr>
        <w:pStyle w:val="ListParagraph"/>
        <w:numPr>
          <w:ilvl w:val="0"/>
          <w:numId w:val="28"/>
        </w:numPr>
        <w:spacing w:before="100" w:beforeAutospacing="1" w:after="100" w:afterAutospacing="1" w:line="360" w:lineRule="auto"/>
        <w:ind w:left="1843"/>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variasi hal-hal yang berbeda konsep untuk menfasilitasi generalisasi.</w:t>
      </w:r>
    </w:p>
    <w:p w:rsidR="00A73F32" w:rsidRPr="00D37533" w:rsidRDefault="00E85688" w:rsidP="009E3AE7">
      <w:pPr>
        <w:pStyle w:val="ListParagraph"/>
        <w:numPr>
          <w:ilvl w:val="0"/>
          <w:numId w:val="28"/>
        </w:numPr>
        <w:spacing w:before="100" w:beforeAutospacing="1" w:after="100" w:afterAutospacing="1" w:line="360" w:lineRule="auto"/>
        <w:ind w:left="1843"/>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contoh-contoh perbedaan dikaitkan dengan konsep untuk membantu diskriminasi.</w:t>
      </w:r>
    </w:p>
    <w:p w:rsidR="00A73F32" w:rsidRPr="00D37533" w:rsidRDefault="00E85688" w:rsidP="009E3AE7">
      <w:pPr>
        <w:pStyle w:val="ListParagraph"/>
        <w:numPr>
          <w:ilvl w:val="0"/>
          <w:numId w:val="28"/>
        </w:numPr>
        <w:spacing w:before="100" w:beforeAutospacing="1" w:after="100" w:afterAutospacing="1" w:line="360" w:lineRule="auto"/>
        <w:ind w:left="1843"/>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yang bukan contoh dari konsep untuk meningkatkan pemahaman diskriminasi dan generalisasi.</w:t>
      </w:r>
    </w:p>
    <w:p w:rsidR="00E85688" w:rsidRPr="00D37533" w:rsidRDefault="00E85688" w:rsidP="009E3AE7">
      <w:pPr>
        <w:pStyle w:val="ListParagraph"/>
        <w:numPr>
          <w:ilvl w:val="0"/>
          <w:numId w:val="28"/>
        </w:numPr>
        <w:spacing w:before="100" w:beforeAutospacing="1" w:after="100" w:afterAutospacing="1" w:line="360" w:lineRule="auto"/>
        <w:ind w:left="1843"/>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Menghindari pemberian konsep yang mempunyai karakteristik umum.</w:t>
      </w:r>
    </w:p>
    <w:p w:rsidR="00A73F32" w:rsidRPr="00D37533" w:rsidRDefault="00A73F32" w:rsidP="00A73F32">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p>
    <w:p w:rsidR="00E85B08" w:rsidRPr="00E85B08" w:rsidRDefault="00E85688" w:rsidP="00E85B08">
      <w:pPr>
        <w:pStyle w:val="ListParagraph"/>
        <w:numPr>
          <w:ilvl w:val="0"/>
          <w:numId w:val="28"/>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Belajar Aturan (</w:t>
      </w:r>
      <w:r w:rsidRPr="00D37533">
        <w:rPr>
          <w:rFonts w:ascii="Times New Roman" w:eastAsia="Times New Roman" w:hAnsi="Times New Roman" w:cs="Times New Roman"/>
          <w:bCs/>
          <w:i/>
          <w:iCs/>
          <w:sz w:val="24"/>
          <w:szCs w:val="24"/>
        </w:rPr>
        <w:t>Rule Learning</w:t>
      </w:r>
      <w:r w:rsidRPr="00D37533">
        <w:rPr>
          <w:rFonts w:ascii="Times New Roman" w:eastAsia="Times New Roman" w:hAnsi="Times New Roman" w:cs="Times New Roman"/>
          <w:bCs/>
          <w:sz w:val="24"/>
          <w:szCs w:val="24"/>
        </w:rPr>
        <w:t>)</w:t>
      </w:r>
    </w:p>
    <w:p w:rsidR="005F2233" w:rsidRDefault="00E85688" w:rsidP="005F2233">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E85B08">
        <w:rPr>
          <w:rFonts w:ascii="Times New Roman" w:eastAsia="Times New Roman" w:hAnsi="Times New Roman" w:cs="Times New Roman"/>
          <w:sz w:val="24"/>
          <w:szCs w:val="24"/>
        </w:rPr>
        <w:t>Belajar aturan (</w:t>
      </w:r>
      <w:r w:rsidRPr="00E85B08">
        <w:rPr>
          <w:rFonts w:ascii="Times New Roman" w:eastAsia="Times New Roman" w:hAnsi="Times New Roman" w:cs="Times New Roman"/>
          <w:i/>
          <w:iCs/>
          <w:sz w:val="24"/>
          <w:szCs w:val="24"/>
        </w:rPr>
        <w:t>Rule learning</w:t>
      </w:r>
      <w:r w:rsidRPr="00E85B08">
        <w:rPr>
          <w:rFonts w:ascii="Times New Roman" w:eastAsia="Times New Roman" w:hAnsi="Times New Roman" w:cs="Times New Roman"/>
          <w:sz w:val="24"/>
          <w:szCs w:val="24"/>
        </w:rPr>
        <w:t xml:space="preserve">) adalah kemampuan untuk merespon sejumlah situasi (stimulus) dengan beberapa tindakan (Respon).  Kebanyakan belajar matematika adalah belajar aturan. sebagai contoh, kita ketahui bahwa 5 x  6 = 6 x 5 dan bahwa 2 x 8 = 8 x 2; akan tetapi tanpa mengetahui bahwa aturannya dapat dinyatakan dengan a x b = b x a. Kebanyakan orang pertama </w:t>
      </w:r>
      <w:r w:rsidRPr="00E85B08">
        <w:rPr>
          <w:rFonts w:ascii="Times New Roman" w:eastAsia="Times New Roman" w:hAnsi="Times New Roman" w:cs="Times New Roman"/>
          <w:sz w:val="24"/>
          <w:szCs w:val="24"/>
        </w:rPr>
        <w:lastRenderedPageBreak/>
        <w:t>belajar dan menggunakan aturan bahwa perkalian komutatif adalah tanpa dapat  menyatakan itu, dan biasanya tidak menyadari bahwa mereka tahu dan menerapkan aturan tersebut. Untuk membahas aturan ini, harus diberikan verbal(dengan kata-kata) atau    rumus seperti “ urutan dalam perkalian tidak memberikan jawaban yang berbeda” atau “untuk setiap bilangan a dan b, a x b = b x a.</w:t>
      </w:r>
    </w:p>
    <w:p w:rsidR="003D50F5" w:rsidRDefault="00E85688" w:rsidP="003D50F5">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5F2233">
        <w:rPr>
          <w:rFonts w:ascii="Times New Roman" w:eastAsia="Times New Roman" w:hAnsi="Times New Roman" w:cs="Times New Roman"/>
          <w:sz w:val="24"/>
          <w:szCs w:val="24"/>
        </w:rPr>
        <w:t>Aturan terdiri dari sekumpulan konsep. Aturan mungkin mempunyai tipe berbeda dan tingkat kesulitan yang berbeda. Beberapa aturan adalah definisi dan mungkin dianggap sebagai konsep terdefinisi n! = n (n – 1) (n -2). . . (2)(1) adalah aturan yang menjelaskan  bagaimana mengerjakan n! Aturan-aturan  lain adalah rangkaian antar kosep yang terhubung, seperti aturan bahwa keberadaan sejumlah operasi aritmetika seharusnya dikerjakan dengan urutan x, :, +, – . Jika siswa sedang belajar aturan mereka harus mempelajari sebelumnya rangkaian konsep yang menyusun aturan tersebut. Kondisi-kondisi belajar aturan mulai  dengan merinci perilaku yang diinginkan  pada siswa. seorang siswa telah belajar aturan apabila dapat menerapkan aturan itu dengan tepat pada beberapa situasi yang berbeda.</w:t>
      </w:r>
    </w:p>
    <w:p w:rsidR="00A75140" w:rsidRPr="003D50F5" w:rsidRDefault="00E85688" w:rsidP="003D50F5">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3D50F5">
        <w:rPr>
          <w:rFonts w:ascii="Times New Roman" w:eastAsia="Times New Roman" w:hAnsi="Times New Roman" w:cs="Times New Roman"/>
          <w:sz w:val="24"/>
          <w:szCs w:val="24"/>
        </w:rPr>
        <w:t>Robert Gagne memberikan 5 tahap dalam  mengajarkan aturan:</w:t>
      </w:r>
    </w:p>
    <w:p w:rsidR="00A75140" w:rsidRPr="00D37533" w:rsidRDefault="00E85688" w:rsidP="003D50F5">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3D50F5">
        <w:rPr>
          <w:rFonts w:ascii="Times New Roman" w:eastAsia="Times New Roman" w:hAnsi="Times New Roman" w:cs="Times New Roman"/>
          <w:i/>
          <w:sz w:val="24"/>
          <w:szCs w:val="24"/>
        </w:rPr>
        <w:t>Tahap 1</w:t>
      </w:r>
      <w:r w:rsidRPr="00D37533">
        <w:rPr>
          <w:rFonts w:ascii="Times New Roman" w:eastAsia="Times New Roman" w:hAnsi="Times New Roman" w:cs="Times New Roman"/>
          <w:sz w:val="24"/>
          <w:szCs w:val="24"/>
        </w:rPr>
        <w:t>: menginformasikan pada siswa tentang bentuk perilaku yang diharapkan ketika belajar</w:t>
      </w:r>
    </w:p>
    <w:p w:rsidR="00A75140" w:rsidRPr="00D37533" w:rsidRDefault="00E85688" w:rsidP="003D50F5">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3D50F5">
        <w:rPr>
          <w:rFonts w:ascii="Times New Roman" w:eastAsia="Times New Roman" w:hAnsi="Times New Roman" w:cs="Times New Roman"/>
          <w:i/>
          <w:sz w:val="24"/>
          <w:szCs w:val="24"/>
        </w:rPr>
        <w:t>Tahap 2</w:t>
      </w:r>
      <w:r w:rsidRPr="00D37533">
        <w:rPr>
          <w:rFonts w:ascii="Times New Roman" w:eastAsia="Times New Roman" w:hAnsi="Times New Roman" w:cs="Times New Roman"/>
          <w:sz w:val="24"/>
          <w:szCs w:val="24"/>
        </w:rPr>
        <w:t>: bertanya ke siswa dengan cara yang memerlukan pemanggilan kembali  konsep yang telah dipelajari sebelumnya yang menyusun konsep</w:t>
      </w:r>
    </w:p>
    <w:p w:rsidR="00A75140" w:rsidRPr="00D37533" w:rsidRDefault="00E85688" w:rsidP="003D50F5">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3D50F5">
        <w:rPr>
          <w:rFonts w:ascii="Times New Roman" w:eastAsia="Times New Roman" w:hAnsi="Times New Roman" w:cs="Times New Roman"/>
          <w:i/>
          <w:sz w:val="24"/>
          <w:szCs w:val="24"/>
        </w:rPr>
        <w:t>Tahap 3:</w:t>
      </w:r>
      <w:r w:rsidRPr="00D37533">
        <w:rPr>
          <w:rFonts w:ascii="Times New Roman" w:eastAsia="Times New Roman" w:hAnsi="Times New Roman" w:cs="Times New Roman"/>
          <w:sz w:val="24"/>
          <w:szCs w:val="24"/>
        </w:rPr>
        <w:t xml:space="preserve"> menggunakan pernyataan verbal (petunjuk) yang akan mengarahkan siswa menyatakan aturan sebagai rangkaian konsep dalam urutan yang tepat.</w:t>
      </w:r>
    </w:p>
    <w:p w:rsidR="00A75140" w:rsidRPr="00D37533" w:rsidRDefault="00E85688" w:rsidP="003D50F5">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3D50F5">
        <w:rPr>
          <w:rFonts w:ascii="Times New Roman" w:eastAsia="Times New Roman" w:hAnsi="Times New Roman" w:cs="Times New Roman"/>
          <w:i/>
          <w:sz w:val="24"/>
          <w:szCs w:val="24"/>
        </w:rPr>
        <w:t>Tahap 4</w:t>
      </w:r>
      <w:r w:rsidRPr="00D37533">
        <w:rPr>
          <w:rFonts w:ascii="Times New Roman" w:eastAsia="Times New Roman" w:hAnsi="Times New Roman" w:cs="Times New Roman"/>
          <w:sz w:val="24"/>
          <w:szCs w:val="24"/>
        </w:rPr>
        <w:t>: dengan bantuan pertanyaan, meminta siswa untuk “mendemonstrasikan” satu contoh nyata dari aturan</w:t>
      </w:r>
    </w:p>
    <w:p w:rsidR="002C2BA4" w:rsidRPr="00D37533" w:rsidRDefault="00E85688" w:rsidP="003D50F5">
      <w:pPr>
        <w:pStyle w:val="ListParagraph"/>
        <w:spacing w:before="100" w:beforeAutospacing="1" w:after="100" w:afterAutospacing="1" w:line="360" w:lineRule="auto"/>
        <w:ind w:left="1418"/>
        <w:jc w:val="both"/>
        <w:rPr>
          <w:rFonts w:ascii="Times New Roman" w:eastAsia="Times New Roman" w:hAnsi="Times New Roman" w:cs="Times New Roman"/>
          <w:sz w:val="24"/>
          <w:szCs w:val="24"/>
        </w:rPr>
      </w:pPr>
      <w:r w:rsidRPr="003D50F5">
        <w:rPr>
          <w:rFonts w:ascii="Times New Roman" w:eastAsia="Times New Roman" w:hAnsi="Times New Roman" w:cs="Times New Roman"/>
          <w:i/>
          <w:sz w:val="24"/>
          <w:szCs w:val="24"/>
        </w:rPr>
        <w:t>Tahap 5</w:t>
      </w:r>
      <w:r w:rsidR="003D50F5">
        <w:rPr>
          <w:rFonts w:ascii="Times New Roman" w:eastAsia="Times New Roman" w:hAnsi="Times New Roman" w:cs="Times New Roman"/>
          <w:sz w:val="24"/>
          <w:szCs w:val="24"/>
        </w:rPr>
        <w:t xml:space="preserve">: </w:t>
      </w:r>
      <w:r w:rsidRPr="00D37533">
        <w:rPr>
          <w:rFonts w:ascii="Times New Roman" w:eastAsia="Times New Roman" w:hAnsi="Times New Roman" w:cs="Times New Roman"/>
          <w:sz w:val="24"/>
          <w:szCs w:val="24"/>
        </w:rPr>
        <w:t>(bersifat pilihan, tetapi berguna untuk pengajaran selanjutnya): dengan pertanyaan yang cocok, meminta siswa untuk membuat pernyataan verbal dari aturan.</w:t>
      </w:r>
    </w:p>
    <w:p w:rsidR="002C2BA4" w:rsidRPr="00D37533" w:rsidRDefault="002C2BA4" w:rsidP="002C2BA4">
      <w:pPr>
        <w:pStyle w:val="ListParagraph"/>
        <w:spacing w:before="100" w:beforeAutospacing="1" w:after="100" w:afterAutospacing="1" w:line="360" w:lineRule="auto"/>
        <w:ind w:left="993"/>
        <w:jc w:val="both"/>
        <w:rPr>
          <w:rFonts w:ascii="Times New Roman" w:eastAsia="Times New Roman" w:hAnsi="Times New Roman" w:cs="Times New Roman"/>
          <w:sz w:val="24"/>
          <w:szCs w:val="24"/>
        </w:rPr>
      </w:pPr>
    </w:p>
    <w:p w:rsidR="00C51F2E" w:rsidRPr="00C51F2E" w:rsidRDefault="00E85688" w:rsidP="00C51F2E">
      <w:pPr>
        <w:pStyle w:val="ListParagraph"/>
        <w:numPr>
          <w:ilvl w:val="0"/>
          <w:numId w:val="28"/>
        </w:numPr>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Pemecahan Masalah (</w:t>
      </w:r>
      <w:r w:rsidRPr="00D37533">
        <w:rPr>
          <w:rFonts w:ascii="Times New Roman" w:eastAsia="Times New Roman" w:hAnsi="Times New Roman" w:cs="Times New Roman"/>
          <w:bCs/>
          <w:i/>
          <w:iCs/>
          <w:sz w:val="24"/>
          <w:szCs w:val="24"/>
        </w:rPr>
        <w:t>Problem solving</w:t>
      </w:r>
      <w:r w:rsidRPr="00D37533">
        <w:rPr>
          <w:rFonts w:ascii="Times New Roman" w:eastAsia="Times New Roman" w:hAnsi="Times New Roman" w:cs="Times New Roman"/>
          <w:bCs/>
          <w:sz w:val="24"/>
          <w:szCs w:val="24"/>
        </w:rPr>
        <w:t>)</w:t>
      </w:r>
    </w:p>
    <w:p w:rsidR="00C51F2E" w:rsidRDefault="00E85688" w:rsidP="00C51F2E">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C51F2E">
        <w:rPr>
          <w:rFonts w:ascii="Times New Roman" w:eastAsia="Times New Roman" w:hAnsi="Times New Roman" w:cs="Times New Roman"/>
          <w:sz w:val="24"/>
          <w:szCs w:val="24"/>
        </w:rPr>
        <w:t xml:space="preserve">Tipe belajar ini menurut Gagne merupakan tipe belajar yang paling kompleks, karena di dalamnya terkait tipe-tipe belajar yang lain, terutama </w:t>
      </w:r>
      <w:r w:rsidRPr="00C51F2E">
        <w:rPr>
          <w:rFonts w:ascii="Times New Roman" w:eastAsia="Times New Roman" w:hAnsi="Times New Roman" w:cs="Times New Roman"/>
          <w:sz w:val="24"/>
          <w:szCs w:val="24"/>
        </w:rPr>
        <w:lastRenderedPageBreak/>
        <w:t>penggunaan aturan-aturan yang disertai proses analisis dan penarikan kesimpulan. Pada tingkat ini siswa belajar merumuskan memecahkan masalah, memberikan respon terhadap ransangan yang menggambarkan atau membangkitkan situasi problematik. Tipe belajar ini memerlukan proses penalaran yang kadang-kadang memerlukan waktu yang lama, tetapi dengan tipe belajar ini kemampuan penalaran siswa dapat berkembang. Dengan demikian poses belajar yang tertinggi ini hanya mungkin dapat berlangsung apabila proses belajar fundamental lainnya telah dimiliki dan dikuasai.</w:t>
      </w:r>
    </w:p>
    <w:p w:rsidR="00C51F2E" w:rsidRDefault="00E85688" w:rsidP="00C51F2E">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C51F2E">
        <w:rPr>
          <w:rFonts w:ascii="Times New Roman" w:eastAsia="Times New Roman" w:hAnsi="Times New Roman" w:cs="Times New Roman"/>
          <w:sz w:val="24"/>
          <w:szCs w:val="24"/>
        </w:rPr>
        <w:t>Kriteria suatu pemecahan masalah adalah siswa belum pernah sebelumnya menyelesaikan masalah khusus tersebut,walaupun mungkin telah dipecahkan sebelumnya oleh banyak orang. sebagai contoh  pemecahan masalah, siswa yang belum pernah sebelumnya belajar rumus kuadrat, menurunkan rumusnya untuk menentukan penyelesaian umum persamaan ax</w:t>
      </w:r>
      <w:r w:rsidRPr="00C51F2E">
        <w:rPr>
          <w:rFonts w:ascii="Times New Roman" w:eastAsia="Times New Roman" w:hAnsi="Times New Roman" w:cs="Times New Roman"/>
          <w:sz w:val="24"/>
          <w:szCs w:val="24"/>
          <w:vertAlign w:val="superscript"/>
        </w:rPr>
        <w:t>2</w:t>
      </w:r>
      <w:r w:rsidRPr="00C51F2E">
        <w:rPr>
          <w:rFonts w:ascii="Times New Roman" w:eastAsia="Times New Roman" w:hAnsi="Times New Roman" w:cs="Times New Roman"/>
          <w:sz w:val="24"/>
          <w:szCs w:val="24"/>
        </w:rPr>
        <w:t xml:space="preserve"> + bx + c = 0. Siswa akan memilih keterampilan melengkapkan kuadrat tiga suku dan menerapkan keterampilan dalam cara yang tepat untuk menurunkan rumus kuadrat, dengan melaksanakan petunjuk dari guru.</w:t>
      </w:r>
    </w:p>
    <w:p w:rsidR="002C2BA4" w:rsidRPr="00C51F2E" w:rsidRDefault="00E85688" w:rsidP="00C51F2E">
      <w:pPr>
        <w:pStyle w:val="ListParagraph"/>
        <w:spacing w:before="100" w:beforeAutospacing="1" w:after="100" w:afterAutospacing="1" w:line="360" w:lineRule="auto"/>
        <w:ind w:left="1418" w:firstLine="567"/>
        <w:jc w:val="both"/>
        <w:rPr>
          <w:rFonts w:ascii="Times New Roman" w:eastAsia="Times New Roman" w:hAnsi="Times New Roman" w:cs="Times New Roman"/>
          <w:sz w:val="24"/>
          <w:szCs w:val="24"/>
        </w:rPr>
      </w:pPr>
      <w:r w:rsidRPr="00C51F2E">
        <w:rPr>
          <w:rFonts w:ascii="Times New Roman" w:eastAsia="Times New Roman" w:hAnsi="Times New Roman" w:cs="Times New Roman"/>
          <w:sz w:val="24"/>
          <w:szCs w:val="24"/>
        </w:rPr>
        <w:t>Pemecahan masalah biasanya melibatkan lima tahap : (1). Menyatakan masalah dalam bentuk umum, (2). Menyatakan kembali masalah dalam suatu defenisi operasional, (3). Merumuskan hipotesis alternatif dan prosedur yang mungkin tepat untuk memecahkan masalah, (4). Menguji hipotesis dan melaksanakan prosedur untuk memperoleh solusi dan (5). Menentukan solusi yang tepat.</w:t>
      </w:r>
    </w:p>
    <w:p w:rsidR="002C2BA4" w:rsidRPr="00D37533" w:rsidRDefault="002C2BA4" w:rsidP="002C2BA4">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p>
    <w:p w:rsidR="002C2BA4" w:rsidRPr="00D37533" w:rsidRDefault="00E85688" w:rsidP="00E85688">
      <w:pPr>
        <w:pStyle w:val="ListParagraph"/>
        <w:numPr>
          <w:ilvl w:val="0"/>
          <w:numId w:val="2"/>
        </w:numPr>
        <w:spacing w:before="100" w:beforeAutospacing="1" w:after="100" w:afterAutospacing="1" w:line="360" w:lineRule="auto"/>
        <w:ind w:left="993"/>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Hasil-Hasil Belajar</w:t>
      </w:r>
    </w:p>
    <w:p w:rsidR="00E85688" w:rsidRPr="00D37533" w:rsidRDefault="00E85688" w:rsidP="002C2BA4">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Setelah selesai belajar, penampilan yang dapat diamati sebagai hasil belajar adalah kemampuan-kemampuan (capabilities). Kemampuan-kemampuan tersebut dibedakan berdasarkan atas kondisi mencapai kemampuan tersebut berbeda-beda. Ada lima kemampuan (kapabilitas) sebagai hasil belajar yang diberikan Gagne yaitu :</w:t>
      </w:r>
    </w:p>
    <w:p w:rsidR="00E85688" w:rsidRPr="00D37533" w:rsidRDefault="00E85688" w:rsidP="002C2BA4">
      <w:pPr>
        <w:numPr>
          <w:ilvl w:val="0"/>
          <w:numId w:val="19"/>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Informasi Verbal. Informasi verbal adalah kemampuan siswa untuk memiliki keterampilan mengingat informasi verbal, ini dapat dicontohkan kemampuan siswa mengetahui benda-benda, huruf alphabet dan yang lainnya yang bersifat verbal.</w:t>
      </w:r>
    </w:p>
    <w:p w:rsidR="00E85688" w:rsidRPr="00D37533" w:rsidRDefault="00E85688" w:rsidP="002C2BA4">
      <w:pPr>
        <w:numPr>
          <w:ilvl w:val="0"/>
          <w:numId w:val="19"/>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lastRenderedPageBreak/>
        <w:t>Keterampilan intelektual. Keterampilan intelektual merupakan penampilan yang ditunjukkan siswa tentang operasi-operasi intelektual yang dapat dilakukannya. Keterampilan intelektual memungkinkan seseorang berinteraksi dengan lingkungannya melalui penggunaan simbol-simbol atau gagasan-gagasan. Yang membedakan keterampilan intelektual pada bidang tertentu adalah terletak pada tingkat kompleksitasnya. Untuk memecahkan masalah siswa memerlukan aturan-aturan tingkat tinngi yaitu aturan-aturan yang kompleks yang berisi aturan-aturan dan konsep terdefinisi, untuk memperoleh aturan-aturan ini siswa sudah harus belajar beberapa konsep konkret, dan untuk belajar konsep konket ini siswa harus menguasai diskriminasi-diskriminasi.</w:t>
      </w:r>
    </w:p>
    <w:p w:rsidR="00E85688" w:rsidRPr="00D37533" w:rsidRDefault="00E85688" w:rsidP="002C2BA4">
      <w:pPr>
        <w:numPr>
          <w:ilvl w:val="0"/>
          <w:numId w:val="19"/>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Strategi kognitif. Strategi kognitif merupakan suatu macam keterampilan intelektual khusus yang mempunyai kepentingan tertentu bagi belajar dan berpikir. Proses kontrol yang digunakan siswa untuk memilih dan mengubah cara-cara memberikan perhatian, belajar, mengingat dan berpikir. Beberapa strategi kogniti adalah strategi menghafal, strategi menghafal, strategi elaborasi, strategi pengaturan, strategi metakognitif, dan strategi afektif.</w:t>
      </w:r>
    </w:p>
    <w:p w:rsidR="00E85688" w:rsidRPr="00D37533" w:rsidRDefault="00E85688" w:rsidP="002C2BA4">
      <w:pPr>
        <w:numPr>
          <w:ilvl w:val="0"/>
          <w:numId w:val="19"/>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Sikap-sikap. Merupakan pembawaan yang dapt dipelajari dan dapat mempengaruhi perilaku seseorang terhadap benda, kejadiaan atau makhluk hidup lannya. sekelompok siswa yang penting ialah sikap-sikap terhjadap orang lain. Bagaimana sikap-sikap sosial itu diperoleh setelah mendapat pembelajaran itu  menjadi hal yang penting dalam menerapkan metode dan materi pembelajaran.</w:t>
      </w:r>
    </w:p>
    <w:p w:rsidR="00C8672C" w:rsidRPr="00D37533" w:rsidRDefault="00E85688" w:rsidP="00C8672C">
      <w:pPr>
        <w:numPr>
          <w:ilvl w:val="0"/>
          <w:numId w:val="19"/>
        </w:numPr>
        <w:tabs>
          <w:tab w:val="clear" w:pos="720"/>
        </w:tabs>
        <w:spacing w:before="100" w:beforeAutospacing="1" w:after="100" w:afterAutospacing="1" w:line="360" w:lineRule="auto"/>
        <w:ind w:left="1418"/>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Keterampilan-keterampilan motorik. Ketarampilan motorik merupakan keterampilan kegiatan fisik dan penggambungan kaegiatan motorik dengan intelektual seabagai hasil belajar seperti  membaca, menulis.</w:t>
      </w:r>
    </w:p>
    <w:p w:rsidR="00C51F2E" w:rsidRPr="00C51F2E" w:rsidRDefault="00E85688" w:rsidP="00C51F2E">
      <w:pPr>
        <w:pStyle w:val="ListParagraph"/>
        <w:numPr>
          <w:ilvl w:val="0"/>
          <w:numId w:val="2"/>
        </w:numPr>
        <w:spacing w:before="100" w:beforeAutospacing="1" w:after="100" w:afterAutospacing="1" w:line="360" w:lineRule="auto"/>
        <w:ind w:left="993"/>
        <w:jc w:val="both"/>
        <w:rPr>
          <w:rFonts w:ascii="Times New Roman" w:eastAsia="Times New Roman" w:hAnsi="Times New Roman" w:cs="Times New Roman"/>
          <w:sz w:val="24"/>
          <w:szCs w:val="24"/>
        </w:rPr>
      </w:pPr>
      <w:r w:rsidRPr="00D37533">
        <w:rPr>
          <w:rFonts w:ascii="Times New Roman" w:eastAsia="Times New Roman" w:hAnsi="Times New Roman" w:cs="Times New Roman"/>
          <w:bCs/>
          <w:sz w:val="24"/>
          <w:szCs w:val="24"/>
        </w:rPr>
        <w:t>Kejadian-kejadian Instruksi</w:t>
      </w:r>
    </w:p>
    <w:p w:rsidR="00E85688" w:rsidRPr="006D36C9" w:rsidRDefault="00E85688" w:rsidP="00C51F2E">
      <w:pPr>
        <w:pStyle w:val="ListParagraph"/>
        <w:spacing w:before="100" w:beforeAutospacing="1" w:after="100" w:afterAutospacing="1" w:line="360" w:lineRule="auto"/>
        <w:ind w:left="993" w:firstLine="708"/>
        <w:jc w:val="both"/>
        <w:rPr>
          <w:rFonts w:ascii="Times New Roman" w:eastAsia="Times New Roman" w:hAnsi="Times New Roman" w:cs="Times New Roman"/>
          <w:sz w:val="24"/>
          <w:szCs w:val="24"/>
        </w:rPr>
      </w:pPr>
      <w:r w:rsidRPr="00C51F2E">
        <w:rPr>
          <w:rFonts w:ascii="Times New Roman" w:eastAsia="Times New Roman" w:hAnsi="Times New Roman" w:cs="Times New Roman"/>
          <w:sz w:val="24"/>
          <w:szCs w:val="24"/>
        </w:rPr>
        <w:t xml:space="preserve">Mengajar dapat kita pandang sebgai usaha mengontrol kondosi eksternal. Kondisi eksternal merupakan satu bagian dari proses belaajar, namun termasuk tugas guru dalam mengajar. </w:t>
      </w:r>
      <w:r w:rsidRPr="006D36C9">
        <w:rPr>
          <w:rFonts w:ascii="Times New Roman" w:eastAsia="Times New Roman" w:hAnsi="Times New Roman" w:cs="Times New Roman"/>
          <w:sz w:val="24"/>
          <w:szCs w:val="24"/>
        </w:rPr>
        <w:t>Menurut Gagne  mengajar terdiri dari sejumlah kejadian-kejadian tertentu yang dikenal dengan ”Nine Instruction events” yang dapat diuraikan sebagai berikut:</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lastRenderedPageBreak/>
        <w:t>Memelihara perhatian (Gain attention). Dengan stimulus eksternal kita berusaha membangkitkan perhatian siswa untuk belajar</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Menjelaskan tujuan pembelajaran (Inform Lerners of Objectives). Menjelaskan kepada siswa tujuan dan hasil apa yang diharapkan setelah belajar. Ini dilakukan dengan komunikasi verbal.</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Meransang ingatan siswa (Stimulate recall of prior learning). Meransang ingatan siswa untuk mengingat kembaali konsep, aturan dan keterampilan yang merupakan prasyarat agar memahami pelajaran yang akan diberikan.</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Manyajikan stimulus (Present the content). Menyajikan stimuli yang berkenaan dengan bahan pelajaran sehingga siswa menjadi lebih siap menerima pelajaran.</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bimbingan (Provide “learning guidance”). Memberikan bimbingan kepada siswa dalam proses belajar</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Memantapkan apa yang telah dipelajari (Elicit performance/practice). Memantapkan apa yang dipelajari dengan memberikan latihan-latihan untuk  menrapkan apa yang telah dipelajari itu.</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umpan balik (Provide feedback). Memberikan feedback atau balikan dengan memberitahukan kepada siswa apakah hasil belajarnya benaar atau tidak.</w:t>
      </w:r>
    </w:p>
    <w:p w:rsidR="00E85688" w:rsidRPr="00D37533" w:rsidRDefault="00E85688" w:rsidP="008B4F84">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Menilai hasil belajar(Assess performance). Menilai hasil-belajar dengan memberikan kesempatan kepada siswa untuk mengetahui apakah ia telah benar menguasai bahan pelajaran itu dengan membrikan soal.</w:t>
      </w:r>
    </w:p>
    <w:p w:rsidR="00EF0A95" w:rsidRPr="00D37533" w:rsidRDefault="00E85688" w:rsidP="00E85688">
      <w:pPr>
        <w:numPr>
          <w:ilvl w:val="0"/>
          <w:numId w:val="20"/>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Mengusahakan transfer (Enhance retention and transfer to the job). Mengusahakan transfer dengan memberikan contoh-contoh tambahan untuk  menggeneralisasikan apa yang telah dipelajari itu sehingga ia dapat menggunakannya dalam situasi-situasi yang lain.</w:t>
      </w:r>
    </w:p>
    <w:p w:rsidR="00E85688" w:rsidRPr="00D37533" w:rsidRDefault="00E85688" w:rsidP="00EF0A95">
      <w:pPr>
        <w:spacing w:before="100" w:beforeAutospacing="1" w:after="100" w:afterAutospacing="1" w:line="360" w:lineRule="auto"/>
        <w:ind w:left="1276" w:firstLine="709"/>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Berikut ini adalah contoh yang menggambarkan pengajaran yang mengacu pada sembilan kejadian-kejadian belajar, mengajarkan segitiga sama sisi</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menujukkan di komputer bentuk bangun datar segitiga yang bervariasi.</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Mengajukan pertanyaan : Apa yang dimaksud dengan segitiga sama sisi?</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Meninjau kembali definisi segitiga</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lastRenderedPageBreak/>
        <w:t>memberikan deenisi segitiga sama sisi</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contoh segitiga sama sisi</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meminta siswa untuk membuat 5 contoh yang berbeda</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Memeriksa semua contoh</w:t>
      </w:r>
    </w:p>
    <w:p w:rsidR="00E85688" w:rsidRPr="00D37533" w:rsidRDefault="00E85688" w:rsidP="00EF0A95">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Memberikan nilai dan pengulangan</w:t>
      </w:r>
    </w:p>
    <w:p w:rsidR="00FB2DA0" w:rsidRPr="00D37533" w:rsidRDefault="00E85688" w:rsidP="00FB2DA0">
      <w:pPr>
        <w:numPr>
          <w:ilvl w:val="0"/>
          <w:numId w:val="21"/>
        </w:numPr>
        <w:tabs>
          <w:tab w:val="clear" w:pos="720"/>
        </w:tabs>
        <w:spacing w:before="100" w:beforeAutospacing="1" w:after="100" w:afterAutospacing="1" w:line="360" w:lineRule="auto"/>
        <w:ind w:left="1701"/>
        <w:jc w:val="both"/>
        <w:rPr>
          <w:rFonts w:ascii="Times New Roman" w:eastAsia="Times New Roman" w:hAnsi="Times New Roman" w:cs="Times New Roman"/>
          <w:sz w:val="24"/>
          <w:szCs w:val="24"/>
        </w:rPr>
      </w:pPr>
      <w:r w:rsidRPr="00D37533">
        <w:rPr>
          <w:rFonts w:ascii="Times New Roman" w:eastAsia="Times New Roman" w:hAnsi="Times New Roman" w:cs="Times New Roman"/>
          <w:sz w:val="24"/>
          <w:szCs w:val="24"/>
        </w:rPr>
        <w:t>menujukkan gambar suatu benda dan meminta siswa untuk mengidentifikasi segitiga sama sisi.</w:t>
      </w:r>
    </w:p>
    <w:p w:rsidR="00FB2DA0" w:rsidRPr="00D37533" w:rsidRDefault="00E85688" w:rsidP="00FB2DA0">
      <w:pPr>
        <w:spacing w:before="100" w:beforeAutospacing="1" w:after="100" w:afterAutospacing="1" w:line="360" w:lineRule="auto"/>
        <w:ind w:left="1276" w:firstLine="709"/>
        <w:jc w:val="both"/>
        <w:rPr>
          <w:rFonts w:ascii="Times New Roman" w:hAnsi="Times New Roman" w:cs="Times New Roman"/>
          <w:sz w:val="24"/>
          <w:szCs w:val="24"/>
        </w:rPr>
      </w:pPr>
      <w:r w:rsidRPr="00D37533">
        <w:rPr>
          <w:rFonts w:ascii="Times New Roman" w:hAnsi="Times New Roman" w:cs="Times New Roman"/>
          <w:sz w:val="24"/>
          <w:szCs w:val="24"/>
        </w:rPr>
        <w:t>Praktiknya gaya belajar tersebut tetap mengacu</w:t>
      </w:r>
      <w:r w:rsidR="00753F97">
        <w:rPr>
          <w:rFonts w:ascii="Times New Roman" w:hAnsi="Times New Roman" w:cs="Times New Roman"/>
          <w:sz w:val="24"/>
          <w:szCs w:val="24"/>
        </w:rPr>
        <w:t xml:space="preserve"> pada asosiasi stimulus respon. </w:t>
      </w:r>
      <w:r w:rsidRPr="00D37533">
        <w:rPr>
          <w:rFonts w:ascii="Times New Roman" w:hAnsi="Times New Roman" w:cs="Times New Roman"/>
          <w:sz w:val="24"/>
          <w:szCs w:val="24"/>
        </w:rPr>
        <w:t>Teori belajar ini sering disebut S-R psikologis artinya bahwa tingkah laku manusia dikendalikan oleh ganjaran atau reward dan penguatan atau reinforcement dari lingkungan. Dengan demikian dalam tingkah laku belajar terdapat jalinan yang erat antara reaksi-reaksi behavioural dengan stimulusnya. Guru yang menganut pandangan ini berpendapat bahwa tingkahlaku siswa merupakan reaksi terhadap lingkungan dan tingkahllaku adalah hasil belajar.</w:t>
      </w:r>
      <w:r w:rsidRPr="00D37533">
        <w:rPr>
          <w:rFonts w:ascii="Times New Roman" w:hAnsi="Times New Roman" w:cs="Times New Roman"/>
          <w:sz w:val="24"/>
          <w:szCs w:val="24"/>
        </w:rPr>
        <w:br/>
        <w:t>Robert Gagne menciptakan sembilan langkah proses yang disebut tahapan dari proses instruksional, yang berhubungan dengan kondisi pembelajaran. Berikut ini adalah bagan dari sembilan langkah instruksi dari Robert Gagné ID model :</w:t>
      </w:r>
    </w:p>
    <w:p w:rsidR="00FB2DA0" w:rsidRPr="00D37533" w:rsidRDefault="00E85688" w:rsidP="00FB2DA0">
      <w:pPr>
        <w:spacing w:before="100" w:beforeAutospacing="1" w:after="100" w:afterAutospacing="1" w:line="360" w:lineRule="auto"/>
        <w:ind w:left="1276" w:firstLine="709"/>
        <w:jc w:val="both"/>
        <w:rPr>
          <w:rFonts w:ascii="Times New Roman" w:hAnsi="Times New Roman" w:cs="Times New Roman"/>
          <w:sz w:val="24"/>
          <w:szCs w:val="24"/>
        </w:rPr>
      </w:pPr>
      <w:r w:rsidRPr="00D37533">
        <w:rPr>
          <w:rFonts w:ascii="Times New Roman" w:hAnsi="Times New Roman" w:cs="Times New Roman"/>
          <w:sz w:val="24"/>
          <w:szCs w:val="24"/>
        </w:rPr>
        <w:t>Berikut adalah tabel yang menunjukkan tahapan proses instruksional dan proses mental dari Robert Gagne’s ID Model:</w:t>
      </w:r>
    </w:p>
    <w:p w:rsidR="00E85688" w:rsidRPr="00D37533" w:rsidRDefault="00E85688" w:rsidP="00FB2DA0">
      <w:pPr>
        <w:spacing w:before="100" w:beforeAutospacing="1" w:after="100" w:afterAutospacing="1" w:line="360" w:lineRule="auto"/>
        <w:ind w:left="1276"/>
        <w:jc w:val="both"/>
        <w:rPr>
          <w:rFonts w:ascii="Times New Roman" w:eastAsia="Times New Roman" w:hAnsi="Times New Roman" w:cs="Times New Roman"/>
          <w:sz w:val="24"/>
          <w:szCs w:val="24"/>
        </w:rPr>
      </w:pPr>
      <w:r w:rsidRPr="00D37533">
        <w:rPr>
          <w:rFonts w:ascii="Times New Roman" w:hAnsi="Times New Roman" w:cs="Times New Roman"/>
          <w:sz w:val="24"/>
          <w:szCs w:val="24"/>
        </w:rPr>
        <w:t>Tahapan Proses Instruksional Proses Internal Mental</w:t>
      </w:r>
    </w:p>
    <w:p w:rsidR="00E85688" w:rsidRPr="00D37533" w:rsidRDefault="00E85688" w:rsidP="00FB2DA0">
      <w:pPr>
        <w:pStyle w:val="NormalWeb"/>
        <w:numPr>
          <w:ilvl w:val="0"/>
          <w:numId w:val="16"/>
        </w:numPr>
        <w:spacing w:line="360" w:lineRule="auto"/>
        <w:ind w:left="1701"/>
        <w:jc w:val="both"/>
      </w:pPr>
      <w:r w:rsidRPr="00D37533">
        <w:t>Gain attention Stimulus mengaktifkan receptor</w:t>
      </w:r>
    </w:p>
    <w:p w:rsidR="00E85688" w:rsidRPr="00D37533" w:rsidRDefault="00E85688" w:rsidP="00FB2DA0">
      <w:pPr>
        <w:pStyle w:val="NormalWeb"/>
        <w:numPr>
          <w:ilvl w:val="0"/>
          <w:numId w:val="16"/>
        </w:numPr>
        <w:spacing w:line="360" w:lineRule="auto"/>
        <w:ind w:left="1701"/>
        <w:jc w:val="both"/>
      </w:pPr>
      <w:r w:rsidRPr="00D37533">
        <w:t>Inform learners of objectives Membuat level dari ekspektasi untuk pembelajaran</w:t>
      </w:r>
    </w:p>
    <w:p w:rsidR="00E85688" w:rsidRPr="00D37533" w:rsidRDefault="00E85688" w:rsidP="00FB2DA0">
      <w:pPr>
        <w:pStyle w:val="NormalWeb"/>
        <w:numPr>
          <w:ilvl w:val="0"/>
          <w:numId w:val="16"/>
        </w:numPr>
        <w:spacing w:line="360" w:lineRule="auto"/>
        <w:ind w:left="1701"/>
        <w:jc w:val="both"/>
      </w:pPr>
      <w:r w:rsidRPr="00D37533">
        <w:t>Stimulate recall of prior learning mencari dan mengaktifkan short-term memory</w:t>
      </w:r>
    </w:p>
    <w:p w:rsidR="00E85688" w:rsidRPr="00D37533" w:rsidRDefault="00E85688" w:rsidP="00FB2DA0">
      <w:pPr>
        <w:pStyle w:val="NormalWeb"/>
        <w:numPr>
          <w:ilvl w:val="0"/>
          <w:numId w:val="16"/>
        </w:numPr>
        <w:spacing w:line="360" w:lineRule="auto"/>
        <w:ind w:left="1701"/>
        <w:jc w:val="both"/>
      </w:pPr>
      <w:r w:rsidRPr="00D37533">
        <w:t>Present the content Menanggapi sesuatu yang ada pada content dengan selektif</w:t>
      </w:r>
    </w:p>
    <w:p w:rsidR="00E85688" w:rsidRPr="00D37533" w:rsidRDefault="00E85688" w:rsidP="00FB2DA0">
      <w:pPr>
        <w:pStyle w:val="NormalWeb"/>
        <w:numPr>
          <w:ilvl w:val="0"/>
          <w:numId w:val="16"/>
        </w:numPr>
        <w:spacing w:line="360" w:lineRule="auto"/>
        <w:ind w:left="1701"/>
        <w:jc w:val="both"/>
      </w:pPr>
      <w:r w:rsidRPr="00D37533">
        <w:t>Provide “learning guidance” Semantic encoding untuk penyimpanan yang long-term memory</w:t>
      </w:r>
    </w:p>
    <w:p w:rsidR="00E85688" w:rsidRPr="00D37533" w:rsidRDefault="00E85688" w:rsidP="00FB2DA0">
      <w:pPr>
        <w:pStyle w:val="NormalWeb"/>
        <w:numPr>
          <w:ilvl w:val="0"/>
          <w:numId w:val="16"/>
        </w:numPr>
        <w:spacing w:line="360" w:lineRule="auto"/>
        <w:ind w:left="1701"/>
        <w:jc w:val="both"/>
      </w:pPr>
      <w:r w:rsidRPr="00D37533">
        <w:t>Elicit performance (practice) Merespon pertanyaan untuk meningkatkan encode dan verifikasi</w:t>
      </w:r>
    </w:p>
    <w:p w:rsidR="00E85688" w:rsidRPr="00D37533" w:rsidRDefault="00E85688" w:rsidP="00FB2DA0">
      <w:pPr>
        <w:pStyle w:val="NormalWeb"/>
        <w:numPr>
          <w:ilvl w:val="0"/>
          <w:numId w:val="16"/>
        </w:numPr>
        <w:spacing w:line="360" w:lineRule="auto"/>
        <w:ind w:left="1701"/>
        <w:jc w:val="both"/>
      </w:pPr>
      <w:r w:rsidRPr="00D37533">
        <w:lastRenderedPageBreak/>
        <w:t>Provide feedback Menguatkan dan menaksirkan performansi secara tepat</w:t>
      </w:r>
    </w:p>
    <w:p w:rsidR="00E85688" w:rsidRPr="00D37533" w:rsidRDefault="00E85688" w:rsidP="00FB2DA0">
      <w:pPr>
        <w:pStyle w:val="NormalWeb"/>
        <w:numPr>
          <w:ilvl w:val="0"/>
          <w:numId w:val="16"/>
        </w:numPr>
        <w:spacing w:line="360" w:lineRule="auto"/>
        <w:ind w:left="1701"/>
        <w:jc w:val="both"/>
      </w:pPr>
      <w:r w:rsidRPr="00D37533">
        <w:t>Assess performance Mencari dan menguatkan content sebagai evaluasi akhir</w:t>
      </w:r>
    </w:p>
    <w:p w:rsidR="00E85688" w:rsidRPr="00D37533" w:rsidRDefault="00E85688" w:rsidP="00FB2DA0">
      <w:pPr>
        <w:pStyle w:val="NormalWeb"/>
        <w:numPr>
          <w:ilvl w:val="0"/>
          <w:numId w:val="16"/>
        </w:numPr>
        <w:spacing w:line="360" w:lineRule="auto"/>
        <w:ind w:left="1701"/>
        <w:jc w:val="both"/>
      </w:pPr>
      <w:r w:rsidRPr="00D37533">
        <w:t>Enhance retention and transfer to the job Mencari dan mengeneralisasikan kemampuan yang dipelajari ke dalam situasi yang baru</w:t>
      </w:r>
    </w:p>
    <w:p w:rsidR="00E85688" w:rsidRPr="00D37533" w:rsidRDefault="00E85688" w:rsidP="00FB2DA0">
      <w:pPr>
        <w:pStyle w:val="NormalWeb"/>
        <w:spacing w:line="360" w:lineRule="auto"/>
        <w:ind w:left="1276"/>
        <w:jc w:val="both"/>
      </w:pPr>
      <w:r w:rsidRPr="00D37533">
        <w:t>Berikut ini adalah penjelasan dari sembilan tahapan proses instruksional di atas:</w:t>
      </w:r>
    </w:p>
    <w:p w:rsidR="00FB2DA0" w:rsidRPr="00D37533" w:rsidRDefault="00E85688" w:rsidP="00FB2DA0">
      <w:pPr>
        <w:pStyle w:val="NormalWeb"/>
        <w:numPr>
          <w:ilvl w:val="0"/>
          <w:numId w:val="17"/>
        </w:numPr>
        <w:spacing w:line="360" w:lineRule="auto"/>
        <w:ind w:left="1701"/>
        <w:jc w:val="both"/>
        <w:rPr>
          <w:rStyle w:val="Emphasis"/>
        </w:rPr>
      </w:pPr>
      <w:r w:rsidRPr="00D37533">
        <w:rPr>
          <w:rStyle w:val="Emphasis"/>
        </w:rPr>
        <w:t>Gain attention (Menarik perhatian)</w:t>
      </w:r>
    </w:p>
    <w:p w:rsidR="00E85688" w:rsidRPr="00D37533" w:rsidRDefault="00E85688" w:rsidP="00FB2DA0">
      <w:pPr>
        <w:pStyle w:val="NormalWeb"/>
        <w:spacing w:line="360" w:lineRule="auto"/>
        <w:ind w:left="1701" w:firstLine="851"/>
        <w:jc w:val="both"/>
        <w:rPr>
          <w:i/>
          <w:iCs/>
        </w:rPr>
      </w:pPr>
      <w:r w:rsidRPr="00D37533">
        <w:t>Perlunya menimbulkan minat dan perhatian siswa dengan mengemukakan sesuatu yang baru, aneh kontradiksi atau kompleks. Diharapkan siswa memiliki kepekaan indera untuk merespon dengan cepat stimulus yang diberikan. Ketika menarik perhatian siswa, pembimbing atau guru dapat memberikan gerakan isyarat atau merubah mimik muka dan suara tiba-tiba.</w:t>
      </w:r>
    </w:p>
    <w:p w:rsidR="00FB2DA0" w:rsidRPr="00D37533" w:rsidRDefault="00E85688" w:rsidP="00FB2DA0">
      <w:pPr>
        <w:pStyle w:val="NormalWeb"/>
        <w:numPr>
          <w:ilvl w:val="0"/>
          <w:numId w:val="17"/>
        </w:numPr>
        <w:spacing w:line="360" w:lineRule="auto"/>
        <w:ind w:left="1701"/>
        <w:jc w:val="both"/>
        <w:rPr>
          <w:rStyle w:val="Emphasis"/>
        </w:rPr>
      </w:pPr>
      <w:r w:rsidRPr="00D37533">
        <w:rPr>
          <w:rStyle w:val="Emphasis"/>
        </w:rPr>
        <w:t>Menyampaikan tujuan pembelajaran (informing learners of the objective)</w:t>
      </w:r>
    </w:p>
    <w:p w:rsidR="00E85688" w:rsidRPr="00D37533" w:rsidRDefault="00E85688" w:rsidP="00FB2DA0">
      <w:pPr>
        <w:pStyle w:val="NormalWeb"/>
        <w:spacing w:line="360" w:lineRule="auto"/>
        <w:ind w:left="1701" w:firstLine="851"/>
        <w:jc w:val="both"/>
        <w:rPr>
          <w:i/>
          <w:iCs/>
        </w:rPr>
      </w:pPr>
      <w:r w:rsidRPr="00D37533">
        <w:t>Perlunya mengatakan pada siswa apa yang akan diperoleh atau dikuasai setelah mengikuti pelajaran, sehingga siswa dapat mengetahui kemampuan yang dikuasai setelah mengikuti pelajaran. Menyampaikan tujuan pembelajaran bisa menjadi motivasi siswa dalam mengikuti kegiatan pembelajaran.</w:t>
      </w:r>
    </w:p>
    <w:p w:rsidR="00E85688" w:rsidRPr="00D37533" w:rsidRDefault="00E85688" w:rsidP="00FB2DA0">
      <w:pPr>
        <w:pStyle w:val="NormalWeb"/>
        <w:numPr>
          <w:ilvl w:val="0"/>
          <w:numId w:val="17"/>
        </w:numPr>
        <w:spacing w:line="360" w:lineRule="auto"/>
        <w:ind w:left="1701"/>
        <w:jc w:val="both"/>
      </w:pPr>
      <w:r w:rsidRPr="00D37533">
        <w:rPr>
          <w:rStyle w:val="Emphasis"/>
        </w:rPr>
        <w:t>Mengingatkan konsep/prinsip yang telah dipelajari (Stimulating recall of prior learning)</w:t>
      </w:r>
    </w:p>
    <w:p w:rsidR="00E85688" w:rsidRPr="00D37533" w:rsidRDefault="00E85688" w:rsidP="00FB2DA0">
      <w:pPr>
        <w:pStyle w:val="NormalWeb"/>
        <w:spacing w:line="360" w:lineRule="auto"/>
        <w:ind w:left="1701" w:firstLine="851"/>
        <w:jc w:val="both"/>
      </w:pPr>
      <w:r w:rsidRPr="00D37533">
        <w:t>Merangsang timbulnya ingatan tentang pengetahuan/keterampilan yang telah dipelajari yang menjadi prasyarat untuk mempelajari materi yang baru.</w:t>
      </w:r>
    </w:p>
    <w:p w:rsidR="00E85688" w:rsidRPr="00D37533" w:rsidRDefault="00E85688" w:rsidP="00FB2DA0">
      <w:pPr>
        <w:pStyle w:val="NormalWeb"/>
        <w:numPr>
          <w:ilvl w:val="0"/>
          <w:numId w:val="17"/>
        </w:numPr>
        <w:spacing w:line="360" w:lineRule="auto"/>
        <w:ind w:left="1701"/>
        <w:jc w:val="both"/>
        <w:rPr>
          <w:rStyle w:val="Emphasis"/>
        </w:rPr>
      </w:pPr>
      <w:r w:rsidRPr="00D37533">
        <w:rPr>
          <w:rStyle w:val="Emphasis"/>
        </w:rPr>
        <w:t>Menyampaikan materi pembelajaran (Presenting the stimulus)</w:t>
      </w:r>
    </w:p>
    <w:p w:rsidR="00E85688" w:rsidRPr="00D37533" w:rsidRDefault="00E85688" w:rsidP="005E39D1">
      <w:pPr>
        <w:pStyle w:val="NormalWeb"/>
        <w:spacing w:line="360" w:lineRule="auto"/>
        <w:ind w:left="1701" w:firstLine="851"/>
        <w:jc w:val="both"/>
      </w:pPr>
      <w:r w:rsidRPr="00D37533">
        <w:t>Penyampaian materi pembelajaran dengan menggunakan contoh, penekanan baik verbal maupun “features” tertentu.</w:t>
      </w:r>
    </w:p>
    <w:p w:rsidR="005E39D1" w:rsidRPr="00D37533" w:rsidRDefault="00E85688" w:rsidP="005E39D1">
      <w:pPr>
        <w:pStyle w:val="NormalWeb"/>
        <w:numPr>
          <w:ilvl w:val="0"/>
          <w:numId w:val="17"/>
        </w:numPr>
        <w:spacing w:line="360" w:lineRule="auto"/>
        <w:ind w:left="1701"/>
        <w:jc w:val="both"/>
        <w:rPr>
          <w:rStyle w:val="Emphasis"/>
        </w:rPr>
      </w:pPr>
      <w:r w:rsidRPr="00D37533">
        <w:rPr>
          <w:rStyle w:val="Emphasis"/>
        </w:rPr>
        <w:t>Memberikan bimbingan belajaran (Providing “Learning Guidance”)</w:t>
      </w:r>
    </w:p>
    <w:p w:rsidR="005E39D1" w:rsidRPr="00D37533" w:rsidRDefault="00E85688" w:rsidP="005E39D1">
      <w:pPr>
        <w:pStyle w:val="NormalWeb"/>
        <w:spacing w:line="360" w:lineRule="auto"/>
        <w:ind w:left="1701"/>
        <w:jc w:val="both"/>
        <w:rPr>
          <w:i/>
          <w:iCs/>
        </w:rPr>
      </w:pPr>
      <w:r w:rsidRPr="00D37533">
        <w:lastRenderedPageBreak/>
        <w:t>Bimbingan diberikan melalui persyaratan-persyaratan yang membimbing proses/alur berpikir siswa, agar memiliki pemahaman yang lebih baik. Berikan contoh-contoh, gambar-gambar sehingga siswa siswa dapat lebih memahami materi yang disampaikan.</w:t>
      </w:r>
    </w:p>
    <w:p w:rsidR="005E39D1" w:rsidRPr="00D37533" w:rsidRDefault="00E85688" w:rsidP="005E39D1">
      <w:pPr>
        <w:pStyle w:val="NormalWeb"/>
        <w:numPr>
          <w:ilvl w:val="0"/>
          <w:numId w:val="17"/>
        </w:numPr>
        <w:spacing w:line="360" w:lineRule="auto"/>
        <w:ind w:left="1701"/>
        <w:jc w:val="both"/>
        <w:rPr>
          <w:rStyle w:val="Emphasis"/>
        </w:rPr>
      </w:pPr>
      <w:r w:rsidRPr="00D37533">
        <w:rPr>
          <w:rStyle w:val="Emphasis"/>
        </w:rPr>
        <w:t>Memperoleh unjuk kerja siswa (eliciting performance)</w:t>
      </w:r>
      <w:r w:rsidR="005E39D1" w:rsidRPr="00D37533">
        <w:rPr>
          <w:rStyle w:val="Emphasis"/>
        </w:rPr>
        <w:t xml:space="preserve"> </w:t>
      </w:r>
    </w:p>
    <w:p w:rsidR="005E39D1" w:rsidRPr="00D37533" w:rsidRDefault="00E85688" w:rsidP="005E39D1">
      <w:pPr>
        <w:pStyle w:val="NormalWeb"/>
        <w:spacing w:line="360" w:lineRule="auto"/>
        <w:ind w:left="1701"/>
        <w:jc w:val="both"/>
        <w:rPr>
          <w:i/>
          <w:iCs/>
        </w:rPr>
      </w:pPr>
      <w:r w:rsidRPr="00D37533">
        <w:t>Siswa diminta untuk menunjukkan apa yang telah dipelajari atau untuk menunjukkan       penguasaannya terhadap materi.</w:t>
      </w:r>
    </w:p>
    <w:p w:rsidR="005E39D1" w:rsidRPr="00D37533" w:rsidRDefault="00E85688" w:rsidP="005E39D1">
      <w:pPr>
        <w:pStyle w:val="NormalWeb"/>
        <w:numPr>
          <w:ilvl w:val="0"/>
          <w:numId w:val="17"/>
        </w:numPr>
        <w:spacing w:line="360" w:lineRule="auto"/>
        <w:ind w:left="1701"/>
        <w:jc w:val="both"/>
        <w:rPr>
          <w:rStyle w:val="Emphasis"/>
        </w:rPr>
      </w:pPr>
      <w:r w:rsidRPr="00D37533">
        <w:rPr>
          <w:rStyle w:val="Emphasis"/>
        </w:rPr>
        <w:t>Memberikan balikan (Providing feedback)</w:t>
      </w:r>
    </w:p>
    <w:p w:rsidR="005E39D1" w:rsidRPr="00D37533" w:rsidRDefault="00E85688" w:rsidP="005E39D1">
      <w:pPr>
        <w:pStyle w:val="NormalWeb"/>
        <w:spacing w:line="360" w:lineRule="auto"/>
        <w:ind w:left="1701" w:firstLine="851"/>
        <w:jc w:val="both"/>
        <w:rPr>
          <w:i/>
          <w:iCs/>
        </w:rPr>
      </w:pPr>
      <w:r w:rsidRPr="00D37533">
        <w:t>Siswa diberi tahu sejauh mana ketepatan unjuk kerjanya (performance)</w:t>
      </w:r>
    </w:p>
    <w:p w:rsidR="00E85688" w:rsidRPr="00D37533" w:rsidRDefault="00E85688" w:rsidP="005E39D1">
      <w:pPr>
        <w:pStyle w:val="NormalWeb"/>
        <w:numPr>
          <w:ilvl w:val="0"/>
          <w:numId w:val="17"/>
        </w:numPr>
        <w:spacing w:line="360" w:lineRule="auto"/>
        <w:ind w:left="1701"/>
        <w:jc w:val="both"/>
        <w:rPr>
          <w:rStyle w:val="Emphasis"/>
        </w:rPr>
      </w:pPr>
      <w:r w:rsidRPr="00D37533">
        <w:rPr>
          <w:rStyle w:val="Emphasis"/>
        </w:rPr>
        <w:t>Menilai hasil belajar (Assessing performance)</w:t>
      </w:r>
    </w:p>
    <w:p w:rsidR="0011773B" w:rsidRPr="00D37533" w:rsidRDefault="00E85688" w:rsidP="0011773B">
      <w:pPr>
        <w:pStyle w:val="NormalWeb"/>
        <w:spacing w:line="360" w:lineRule="auto"/>
        <w:ind w:left="1701" w:firstLine="851"/>
        <w:jc w:val="both"/>
      </w:pPr>
      <w:r w:rsidRPr="00D37533">
        <w:t>Memberikan tes atau tugas untuk menilai sejauh mana siswa menguasai tujuan pembelajaran</w:t>
      </w:r>
    </w:p>
    <w:p w:rsidR="00E85688" w:rsidRPr="00D37533" w:rsidRDefault="00E85688" w:rsidP="0011773B">
      <w:pPr>
        <w:pStyle w:val="NormalWeb"/>
        <w:numPr>
          <w:ilvl w:val="0"/>
          <w:numId w:val="17"/>
        </w:numPr>
        <w:spacing w:line="360" w:lineRule="auto"/>
        <w:ind w:left="1701"/>
        <w:jc w:val="both"/>
        <w:rPr>
          <w:rStyle w:val="Emphasis"/>
          <w:i w:val="0"/>
          <w:iCs w:val="0"/>
        </w:rPr>
      </w:pPr>
      <w:r w:rsidRPr="00D37533">
        <w:rPr>
          <w:rStyle w:val="Emphasis"/>
        </w:rPr>
        <w:t>Memperkuat retensi dan transfer belajar (Enhancing retention and transfer)</w:t>
      </w:r>
    </w:p>
    <w:p w:rsidR="00E85688" w:rsidRDefault="00E85688" w:rsidP="005E39D1">
      <w:pPr>
        <w:pStyle w:val="NormalWeb"/>
        <w:spacing w:line="360" w:lineRule="auto"/>
        <w:ind w:left="1701" w:firstLine="851"/>
        <w:jc w:val="both"/>
      </w:pPr>
      <w:r w:rsidRPr="00D37533">
        <w:t>Merangsang kemampuan mengingat-ingat dan mentransfer dengan memberikan rangkuman, mengadakan review atau mempraktekkan apa yang telah terjadi. Diharapkan nantinya siswa dapat mentransfer atau menggunakan pengetahuan, keahlian dan strategi ketika menghadapi masalah dan situasi baru.</w:t>
      </w:r>
    </w:p>
    <w:p w:rsidR="0011773B" w:rsidRPr="00D37533" w:rsidRDefault="00E85688" w:rsidP="0011773B">
      <w:pPr>
        <w:pStyle w:val="NormalWeb"/>
        <w:numPr>
          <w:ilvl w:val="0"/>
          <w:numId w:val="2"/>
        </w:numPr>
        <w:spacing w:line="360" w:lineRule="auto"/>
        <w:jc w:val="both"/>
        <w:rPr>
          <w:rStyle w:val="Strong"/>
        </w:rPr>
      </w:pPr>
      <w:r w:rsidRPr="00D37533">
        <w:rPr>
          <w:rStyle w:val="Strong"/>
        </w:rPr>
        <w:t>Karakteristik Robert Gagne’s ID Model adalah sebagai berikut :</w:t>
      </w:r>
    </w:p>
    <w:p w:rsidR="0011773B" w:rsidRPr="00D37533" w:rsidRDefault="00E85688" w:rsidP="0011773B">
      <w:pPr>
        <w:pStyle w:val="NormalWeb"/>
        <w:numPr>
          <w:ilvl w:val="0"/>
          <w:numId w:val="30"/>
        </w:numPr>
        <w:spacing w:line="360" w:lineRule="auto"/>
        <w:ind w:left="1701"/>
        <w:jc w:val="both"/>
        <w:rPr>
          <w:b/>
          <w:bCs/>
        </w:rPr>
      </w:pPr>
      <w:r w:rsidRPr="00D37533">
        <w:t>Mengutamakan unsur-unsur dan bagian kecil</w:t>
      </w:r>
    </w:p>
    <w:p w:rsidR="0011773B" w:rsidRPr="00D37533" w:rsidRDefault="00E85688" w:rsidP="0011773B">
      <w:pPr>
        <w:pStyle w:val="NormalWeb"/>
        <w:numPr>
          <w:ilvl w:val="0"/>
          <w:numId w:val="30"/>
        </w:numPr>
        <w:spacing w:line="360" w:lineRule="auto"/>
        <w:ind w:left="1701"/>
        <w:jc w:val="both"/>
        <w:rPr>
          <w:b/>
          <w:bCs/>
        </w:rPr>
      </w:pPr>
      <w:r w:rsidRPr="00D37533">
        <w:t>Bersifat mekanistis</w:t>
      </w:r>
    </w:p>
    <w:p w:rsidR="0011773B" w:rsidRPr="00D37533" w:rsidRDefault="00E85688" w:rsidP="0011773B">
      <w:pPr>
        <w:pStyle w:val="NormalWeb"/>
        <w:numPr>
          <w:ilvl w:val="0"/>
          <w:numId w:val="30"/>
        </w:numPr>
        <w:spacing w:line="360" w:lineRule="auto"/>
        <w:ind w:left="1701"/>
        <w:jc w:val="both"/>
        <w:rPr>
          <w:b/>
          <w:bCs/>
        </w:rPr>
      </w:pPr>
      <w:r w:rsidRPr="00D37533">
        <w:t>Menekankan peranan lingkungan</w:t>
      </w:r>
    </w:p>
    <w:p w:rsidR="0011773B" w:rsidRPr="00D37533" w:rsidRDefault="00E85688" w:rsidP="0011773B">
      <w:pPr>
        <w:pStyle w:val="NormalWeb"/>
        <w:numPr>
          <w:ilvl w:val="0"/>
          <w:numId w:val="30"/>
        </w:numPr>
        <w:spacing w:line="360" w:lineRule="auto"/>
        <w:ind w:left="1701"/>
        <w:jc w:val="both"/>
        <w:rPr>
          <w:b/>
          <w:bCs/>
        </w:rPr>
      </w:pPr>
      <w:r w:rsidRPr="00D37533">
        <w:t>Mementingkan pembentukan reaksi atau respon</w:t>
      </w:r>
    </w:p>
    <w:p w:rsidR="0011773B" w:rsidRPr="00D37533" w:rsidRDefault="00E85688" w:rsidP="0011773B">
      <w:pPr>
        <w:pStyle w:val="NormalWeb"/>
        <w:numPr>
          <w:ilvl w:val="0"/>
          <w:numId w:val="30"/>
        </w:numPr>
        <w:spacing w:line="360" w:lineRule="auto"/>
        <w:ind w:left="1701"/>
        <w:jc w:val="both"/>
        <w:rPr>
          <w:b/>
          <w:bCs/>
        </w:rPr>
      </w:pPr>
      <w:r w:rsidRPr="00D37533">
        <w:t>Menekankan pentingnya latihan</w:t>
      </w:r>
    </w:p>
    <w:p w:rsidR="0011773B" w:rsidRPr="00D37533" w:rsidRDefault="00E85688" w:rsidP="0011773B">
      <w:pPr>
        <w:pStyle w:val="NormalWeb"/>
        <w:numPr>
          <w:ilvl w:val="0"/>
          <w:numId w:val="30"/>
        </w:numPr>
        <w:spacing w:line="360" w:lineRule="auto"/>
        <w:ind w:left="1701"/>
        <w:jc w:val="both"/>
        <w:rPr>
          <w:b/>
          <w:bCs/>
        </w:rPr>
      </w:pPr>
      <w:r w:rsidRPr="00D37533">
        <w:t>Mementingkan mekanisme hasil belajar</w:t>
      </w:r>
    </w:p>
    <w:p w:rsidR="0011773B" w:rsidRPr="00D37533" w:rsidRDefault="00E85688" w:rsidP="0011773B">
      <w:pPr>
        <w:pStyle w:val="NormalWeb"/>
        <w:numPr>
          <w:ilvl w:val="0"/>
          <w:numId w:val="30"/>
        </w:numPr>
        <w:spacing w:line="360" w:lineRule="auto"/>
        <w:ind w:left="1701"/>
        <w:jc w:val="both"/>
        <w:rPr>
          <w:b/>
          <w:bCs/>
        </w:rPr>
      </w:pPr>
      <w:r w:rsidRPr="00D37533">
        <w:t>Mementingkan peranan kemampuan</w:t>
      </w:r>
    </w:p>
    <w:p w:rsidR="00E85688" w:rsidRPr="00D37533" w:rsidRDefault="00E85688" w:rsidP="0011773B">
      <w:pPr>
        <w:pStyle w:val="NormalWeb"/>
        <w:numPr>
          <w:ilvl w:val="0"/>
          <w:numId w:val="30"/>
        </w:numPr>
        <w:spacing w:line="360" w:lineRule="auto"/>
        <w:ind w:left="1701"/>
        <w:jc w:val="both"/>
        <w:rPr>
          <w:b/>
          <w:bCs/>
        </w:rPr>
      </w:pPr>
      <w:r w:rsidRPr="00D37533">
        <w:lastRenderedPageBreak/>
        <w:t>Hasil belajar yang diperoleh adalah munculnya perilaku yang diinginkan</w:t>
      </w:r>
    </w:p>
    <w:p w:rsidR="00E144C0" w:rsidRPr="00D37533" w:rsidRDefault="00E85688" w:rsidP="00E144C0">
      <w:pPr>
        <w:pStyle w:val="NormalWeb"/>
        <w:numPr>
          <w:ilvl w:val="0"/>
          <w:numId w:val="2"/>
        </w:numPr>
        <w:spacing w:line="360" w:lineRule="auto"/>
        <w:jc w:val="both"/>
        <w:rPr>
          <w:rStyle w:val="Strong"/>
        </w:rPr>
      </w:pPr>
      <w:r w:rsidRPr="00D37533">
        <w:rPr>
          <w:rStyle w:val="Strong"/>
        </w:rPr>
        <w:t>Kelebihan dari Robert Gagne’s ID Model</w:t>
      </w:r>
    </w:p>
    <w:p w:rsidR="00E144C0" w:rsidRPr="00D37533" w:rsidRDefault="00E85688" w:rsidP="00E144C0">
      <w:pPr>
        <w:pStyle w:val="NormalWeb"/>
        <w:numPr>
          <w:ilvl w:val="0"/>
          <w:numId w:val="31"/>
        </w:numPr>
        <w:spacing w:line="360" w:lineRule="auto"/>
        <w:ind w:left="1701"/>
        <w:jc w:val="both"/>
        <w:rPr>
          <w:b/>
          <w:bCs/>
        </w:rPr>
      </w:pPr>
      <w:r w:rsidRPr="00D37533">
        <w:t>Gagne disebut sebagai modern noebehaviouristik mendorong guru untuk merencanakan   pembelajaran agar suasana dan gaya belajar dapat dimodifikasi.</w:t>
      </w:r>
    </w:p>
    <w:p w:rsidR="00E144C0" w:rsidRPr="00D37533" w:rsidRDefault="00E85688" w:rsidP="00E144C0">
      <w:pPr>
        <w:pStyle w:val="NormalWeb"/>
        <w:numPr>
          <w:ilvl w:val="0"/>
          <w:numId w:val="31"/>
        </w:numPr>
        <w:spacing w:line="360" w:lineRule="auto"/>
        <w:ind w:left="1701"/>
        <w:jc w:val="both"/>
        <w:rPr>
          <w:b/>
          <w:bCs/>
        </w:rPr>
      </w:pPr>
      <w:r w:rsidRPr="00D37533">
        <w:t>Sangat cocok untuk memperoleh kemampuan yang membutuhkan praktek dan kebiasaan yang mengandung unsur-unsur seperti kecepatan spontanitas kelenturan reflek, dan daya tahan.Contoh : Percakapan bahasa Asing, menari, mengetik, olah raga, dll.</w:t>
      </w:r>
    </w:p>
    <w:p w:rsidR="00E85688" w:rsidRPr="00D37533" w:rsidRDefault="00E85688" w:rsidP="00E144C0">
      <w:pPr>
        <w:pStyle w:val="NormalWeb"/>
        <w:numPr>
          <w:ilvl w:val="0"/>
          <w:numId w:val="31"/>
        </w:numPr>
        <w:spacing w:line="360" w:lineRule="auto"/>
        <w:ind w:left="1701"/>
        <w:jc w:val="both"/>
        <w:rPr>
          <w:b/>
          <w:bCs/>
        </w:rPr>
      </w:pPr>
      <w:r w:rsidRPr="00D37533">
        <w:t>Cocok diterapkan untuk melatih anak-anak yang masih membutuhkan dominasi peran orang dewasa, suka mengulangi dan harus dibiasakan, suka meniru dan senang dengan bentuk-bentuk penghargaan langsung seperti diberi hadiah atau pujian. Dapat dikendalikan melalui cara mengganti mengganti stimulus alami dengan stimulus yang tepat untuk mendapatkan pengulangan respon yang diinginkan, sementara individu tidak menyadari bahwa ia dikendalikan oleh stimulus yang berasal dari luar dirinya.</w:t>
      </w:r>
    </w:p>
    <w:p w:rsidR="00E85688" w:rsidRPr="00D37533" w:rsidRDefault="00E85688" w:rsidP="00D3298F">
      <w:pPr>
        <w:pStyle w:val="NormalWeb"/>
        <w:numPr>
          <w:ilvl w:val="0"/>
          <w:numId w:val="2"/>
        </w:numPr>
        <w:spacing w:line="360" w:lineRule="auto"/>
        <w:jc w:val="both"/>
        <w:rPr>
          <w:rStyle w:val="Strong"/>
        </w:rPr>
      </w:pPr>
      <w:r w:rsidRPr="00D37533">
        <w:rPr>
          <w:rStyle w:val="Strong"/>
        </w:rPr>
        <w:t>Kekurangan dari Robert Gagne’s ID Model</w:t>
      </w:r>
    </w:p>
    <w:p w:rsidR="00D3298F" w:rsidRPr="00D37533" w:rsidRDefault="00E85688" w:rsidP="00D3298F">
      <w:pPr>
        <w:pStyle w:val="NormalWeb"/>
        <w:numPr>
          <w:ilvl w:val="0"/>
          <w:numId w:val="32"/>
        </w:numPr>
        <w:spacing w:line="360" w:lineRule="auto"/>
        <w:ind w:left="1701"/>
        <w:jc w:val="both"/>
      </w:pPr>
      <w:r w:rsidRPr="00D37533">
        <w:t>Pembelajaran siswa yang berpusat pada guru (teacher centered learning), dimana guru bersifat otoriter, komunikasi berlangsung satu arah, guru melatih dan menentukan apa yang harus dipelajari murid.</w:t>
      </w:r>
    </w:p>
    <w:p w:rsidR="00D3298F" w:rsidRPr="00D37533" w:rsidRDefault="00E85688" w:rsidP="00D3298F">
      <w:pPr>
        <w:pStyle w:val="NormalWeb"/>
        <w:numPr>
          <w:ilvl w:val="0"/>
          <w:numId w:val="32"/>
        </w:numPr>
        <w:spacing w:line="360" w:lineRule="auto"/>
        <w:ind w:left="1701"/>
        <w:jc w:val="both"/>
      </w:pPr>
      <w:r w:rsidRPr="00D37533">
        <w:t>Bersifat meanistik</w:t>
      </w:r>
    </w:p>
    <w:p w:rsidR="00D3298F" w:rsidRPr="00D37533" w:rsidRDefault="00E85688" w:rsidP="00D3298F">
      <w:pPr>
        <w:pStyle w:val="NormalWeb"/>
        <w:numPr>
          <w:ilvl w:val="0"/>
          <w:numId w:val="32"/>
        </w:numPr>
        <w:spacing w:line="360" w:lineRule="auto"/>
        <w:ind w:left="1701"/>
        <w:jc w:val="both"/>
      </w:pPr>
      <w:r w:rsidRPr="00D37533">
        <w:t>Hanya berorientasi pada hasil yang diamati dan diukur</w:t>
      </w:r>
    </w:p>
    <w:p w:rsidR="00D3298F" w:rsidRPr="00D37533" w:rsidRDefault="00E85688" w:rsidP="00D3298F">
      <w:pPr>
        <w:pStyle w:val="NormalWeb"/>
        <w:numPr>
          <w:ilvl w:val="0"/>
          <w:numId w:val="32"/>
        </w:numPr>
        <w:spacing w:line="360" w:lineRule="auto"/>
        <w:ind w:left="1701"/>
        <w:jc w:val="both"/>
      </w:pPr>
      <w:r w:rsidRPr="00D37533">
        <w:t>Murid hanya mendengarkan dengan tertib penjelasan guru dan menghafalkan apa yang didengar dan dipandang sebagai cara belajar yang efektif</w:t>
      </w:r>
    </w:p>
    <w:p w:rsidR="009D73EF" w:rsidRDefault="00E85688" w:rsidP="009D73EF">
      <w:pPr>
        <w:pStyle w:val="NormalWeb"/>
        <w:numPr>
          <w:ilvl w:val="0"/>
          <w:numId w:val="32"/>
        </w:numPr>
        <w:spacing w:line="360" w:lineRule="auto"/>
        <w:ind w:left="1701"/>
        <w:jc w:val="both"/>
      </w:pPr>
      <w:r w:rsidRPr="00D37533">
        <w:t>Penggunaan hukuman sebagai salah satu cara untuk mendisiplinkan siswa baik hukuman verbal maupun fisik dapat berakibat buruk bagi siswa.</w:t>
      </w:r>
    </w:p>
    <w:p w:rsidR="00E85688" w:rsidRPr="00D37533" w:rsidRDefault="009D73EF" w:rsidP="00C019B1">
      <w:pPr>
        <w:pStyle w:val="NormalWeb"/>
        <w:spacing w:line="360" w:lineRule="auto"/>
        <w:ind w:left="426" w:firstLine="708"/>
        <w:jc w:val="both"/>
      </w:pPr>
      <w:r>
        <w:t xml:space="preserve">Terlihat sekali bahwa Gagne sangat konsen terhadap strategi atau metode pengajaran yang mengedepankan stimulus untuk dapat membangkitkan respons siswa, sehingga akan terjadi proses pembelajaran yang lebih berkesan bagi. Secara tekstual tidak </w:t>
      </w:r>
      <w:r>
        <w:lastRenderedPageBreak/>
        <w:t>didapati model pengembangan kurikulum, namun dapat ditarik kesimpulan dari esensi pembelajaran yang dikemukakan, maka model pengembangan kurikulum yang tepat untuk model transmisi adalah dengan sangat menitikberatkan pada strategi atau metode pengajaran. S</w:t>
      </w:r>
      <w:r w:rsidRPr="00D37533">
        <w:t>ebagai modern noebehaviouristik mendorong guru untuk merencanakan   pembelajaran agar suasana dan gaya belajar dapat dimodifikasi.</w:t>
      </w:r>
      <w:r>
        <w:t xml:space="preserve"> Dengan demikian pemeran yang paling tepat untuk mengadakan pengembangan kurikulum adalah guru.</w:t>
      </w:r>
    </w:p>
    <w:p w:rsidR="00E85688" w:rsidRPr="00D37533" w:rsidRDefault="00E85688" w:rsidP="00D3298F">
      <w:pPr>
        <w:pStyle w:val="Default"/>
        <w:numPr>
          <w:ilvl w:val="0"/>
          <w:numId w:val="32"/>
        </w:numPr>
        <w:ind w:left="426"/>
        <w:jc w:val="both"/>
        <w:rPr>
          <w:b/>
        </w:rPr>
      </w:pPr>
      <w:r w:rsidRPr="00D37533">
        <w:rPr>
          <w:b/>
          <w:bCs/>
          <w:lang w:val="en-US"/>
        </w:rPr>
        <w:t>Model T</w:t>
      </w:r>
      <w:r w:rsidRPr="00D37533">
        <w:rPr>
          <w:b/>
        </w:rPr>
        <w:t>ransaksi Menurut Robinson</w:t>
      </w:r>
    </w:p>
    <w:p w:rsidR="00E85688" w:rsidRPr="00D37533" w:rsidRDefault="00E85688" w:rsidP="00E85688">
      <w:pPr>
        <w:pStyle w:val="Default"/>
        <w:jc w:val="both"/>
        <w:rPr>
          <w:lang w:val="en-US"/>
        </w:rPr>
      </w:pPr>
    </w:p>
    <w:p w:rsidR="00E85688" w:rsidRPr="00D37533" w:rsidRDefault="00E85688" w:rsidP="00E85688">
      <w:pPr>
        <w:pStyle w:val="Default"/>
        <w:jc w:val="both"/>
        <w:rPr>
          <w:lang w:val="en-US"/>
        </w:rPr>
      </w:pPr>
    </w:p>
    <w:p w:rsidR="00E85688" w:rsidRDefault="00E85688" w:rsidP="00D3298F">
      <w:pPr>
        <w:pStyle w:val="Default"/>
        <w:spacing w:line="360" w:lineRule="auto"/>
        <w:ind w:left="426" w:firstLine="720"/>
        <w:jc w:val="both"/>
        <w:rPr>
          <w:lang w:val="en-US"/>
        </w:rPr>
      </w:pPr>
      <w:r w:rsidRPr="00D37533">
        <w:t xml:space="preserve">Pengembangan kurikulum tidak dapat lepas dari berbagai aspek yang mempengaruhinya, seperti cara berpikir, sistem nilai (nilai moral, keagamaan, politik, budaya, dan sosial), proses pengembangan, kebutuhan peserta didik, kebutuhan masyarakat maupun arah program pendidikan. Aspek-aspek tersebut akan menjadi bahan yang perlu dipertimbangkan dalam suatu pengembangan kurikulum. Model pengembangan kurikulum merupakan suatu alternative prosedur dalam rangka mendesain </w:t>
      </w:r>
      <w:r w:rsidRPr="00D37533">
        <w:rPr>
          <w:i/>
          <w:iCs/>
        </w:rPr>
        <w:t xml:space="preserve">(design), </w:t>
      </w:r>
      <w:r w:rsidRPr="00D37533">
        <w:t xml:space="preserve">menerapkan </w:t>
      </w:r>
      <w:r w:rsidRPr="00D37533">
        <w:rPr>
          <w:i/>
          <w:iCs/>
        </w:rPr>
        <w:t>(implementation)</w:t>
      </w:r>
      <w:r w:rsidRPr="00D37533">
        <w:t xml:space="preserve">, dan mengevaluasi </w:t>
      </w:r>
      <w:r w:rsidRPr="00D37533">
        <w:rPr>
          <w:i/>
          <w:iCs/>
        </w:rPr>
        <w:t xml:space="preserve">(evaluation) </w:t>
      </w:r>
      <w:r w:rsidRPr="00D37533">
        <w:t>suatu kurikulum. Oleh karena itu, model pengembangan kurikulum harus dapat menggambarkan suatu proses sistem perencanaan pembelajaran yang dapat memenuhi berbagai kebutuhan dan standar keberhasilan pendidikan. Dalam praktik pengembangan kurikulum sering terjadi kecenderungan hanya menekankan pa</w:t>
      </w:r>
      <w:r w:rsidR="00C45FF1">
        <w:t>da pemenuhan mata pealajaran. A</w:t>
      </w:r>
      <w:r w:rsidR="00C45FF1">
        <w:rPr>
          <w:lang w:val="en-US"/>
        </w:rPr>
        <w:t>r</w:t>
      </w:r>
      <w:r w:rsidRPr="00D37533">
        <w:t xml:space="preserve">tinya isi atau materi yang harus dipelajari peserta didik hanya berpusat pada disiplin ilmu yang terstruktur, sistematis dan logis, sehingga mengabaikan pengetahuan dan kemampuan aktual yang dibutuhkan sejalan perkembangan masyarakat. Salah satu aspek yang perlu dipahami dalam pengembangan kurikulum adalah aspek yang berkaitan denga organisasi kurikulum. Organisasi kurikulum berkaitan dengan pengaturan bahan pelajaran, yang selanjutnya memiliki dampak terhadap masalah administrative pelaksanaan proses pembelajaran, </w:t>
      </w:r>
      <w:r w:rsidRPr="00D37533">
        <w:rPr>
          <w:i/>
          <w:iCs/>
        </w:rPr>
        <w:t xml:space="preserve">tean teaching </w:t>
      </w:r>
      <w:r w:rsidRPr="00D37533">
        <w:t>misalnya (Olivia, 1992: 285 dalam Ruhimat, T. dkk, 2009: 83). Organisasi kurikulum bukan masalah manajerial lembaga pendidikan. Organisasi kurikulum merupakan pola atau desain bahan/ isi kurikulum yang tujuannnya untuk mempermudah siswa dalam mepelajari bahan pelajaran serta mempermudah siswa dalam melakukan kegiatan belajar, sehing</w:t>
      </w:r>
      <w:r w:rsidRPr="00D37533">
        <w:rPr>
          <w:lang w:val="en-US"/>
        </w:rPr>
        <w:t>g</w:t>
      </w:r>
      <w:r w:rsidRPr="00D37533">
        <w:t xml:space="preserve">a tujuan pembelajaran dapat dicapai secara efektif. </w:t>
      </w:r>
    </w:p>
    <w:p w:rsidR="00981AA2" w:rsidRDefault="00B465F2" w:rsidP="002B1BAF">
      <w:pPr>
        <w:pStyle w:val="Default"/>
        <w:spacing w:line="360" w:lineRule="auto"/>
        <w:ind w:left="426" w:firstLine="720"/>
        <w:jc w:val="both"/>
        <w:rPr>
          <w:lang w:val="en-US"/>
        </w:rPr>
      </w:pPr>
      <w:r>
        <w:rPr>
          <w:lang w:val="en-US"/>
        </w:rPr>
        <w:t xml:space="preserve">Tidak ada bentuk tertentu </w:t>
      </w:r>
      <w:r w:rsidR="00707E55">
        <w:rPr>
          <w:lang w:val="en-US"/>
        </w:rPr>
        <w:t>untuk model ini</w:t>
      </w:r>
      <w:r>
        <w:rPr>
          <w:lang w:val="en-US"/>
        </w:rPr>
        <w:t xml:space="preserve"> namun dapat disimpulkan bahwa pengembangan kurikulum dengan model transaksi selalu  didasarkan </w:t>
      </w:r>
      <w:r w:rsidRPr="00D37533">
        <w:t xml:space="preserve">cara berpikir, sistem nilai (nilai moral, keagamaan, politik, budaya, dan sosial), proses pengembangan, </w:t>
      </w:r>
      <w:r w:rsidRPr="00D37533">
        <w:lastRenderedPageBreak/>
        <w:t>kebutuhan peserta didik, kebutuhan masyarakat maupun arah program pendidikan.</w:t>
      </w:r>
      <w:r w:rsidR="002E7998">
        <w:rPr>
          <w:lang w:val="en-US"/>
        </w:rPr>
        <w:t xml:space="preserve"> Ada tiga tahap dalam pengembangan kurikulum dengan model ini, yaitu desain, implementasi, dan evaluasi.</w:t>
      </w: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Default="002B1BAF" w:rsidP="002B1BAF">
      <w:pPr>
        <w:pStyle w:val="Default"/>
        <w:spacing w:line="360" w:lineRule="auto"/>
        <w:ind w:left="426" w:firstLine="720"/>
        <w:jc w:val="both"/>
        <w:rPr>
          <w:lang w:val="en-US"/>
        </w:rPr>
      </w:pPr>
    </w:p>
    <w:p w:rsidR="002B1BAF" w:rsidRPr="002B1BAF" w:rsidRDefault="002B1BAF" w:rsidP="002B1BAF">
      <w:pPr>
        <w:pStyle w:val="Default"/>
        <w:spacing w:line="360" w:lineRule="auto"/>
        <w:ind w:left="426" w:firstLine="720"/>
        <w:jc w:val="both"/>
        <w:rPr>
          <w:lang w:val="en-US"/>
        </w:rPr>
      </w:pPr>
    </w:p>
    <w:p w:rsidR="005A6F8C" w:rsidRPr="009519D4" w:rsidRDefault="005A6F8C" w:rsidP="009519D4">
      <w:pPr>
        <w:pStyle w:val="NoSpacing"/>
        <w:jc w:val="center"/>
        <w:rPr>
          <w:rFonts w:ascii="Times New Roman" w:eastAsia="Times New Roman" w:hAnsi="Times New Roman" w:cs="Times New Roman"/>
          <w:sz w:val="32"/>
          <w:szCs w:val="24"/>
        </w:rPr>
      </w:pPr>
      <w:r w:rsidRPr="009519D4">
        <w:rPr>
          <w:rFonts w:ascii="Times New Roman" w:eastAsia="Times New Roman" w:hAnsi="Times New Roman" w:cs="Times New Roman"/>
          <w:sz w:val="28"/>
          <w:lang w:val="id-ID"/>
        </w:rPr>
        <w:lastRenderedPageBreak/>
        <w:t>BAB  III</w:t>
      </w:r>
    </w:p>
    <w:p w:rsidR="005A6F8C" w:rsidRPr="009519D4" w:rsidRDefault="005A6F8C" w:rsidP="009519D4">
      <w:pPr>
        <w:pStyle w:val="NoSpacing"/>
        <w:jc w:val="center"/>
        <w:rPr>
          <w:rFonts w:ascii="Times New Roman" w:eastAsia="Times New Roman" w:hAnsi="Times New Roman" w:cs="Times New Roman"/>
          <w:sz w:val="32"/>
          <w:szCs w:val="24"/>
        </w:rPr>
      </w:pPr>
      <w:r w:rsidRPr="009519D4">
        <w:rPr>
          <w:rFonts w:ascii="Times New Roman" w:eastAsia="Times New Roman" w:hAnsi="Times New Roman" w:cs="Times New Roman"/>
          <w:sz w:val="28"/>
          <w:lang w:val="id-ID"/>
        </w:rPr>
        <w:t>KESIMPULAN</w:t>
      </w:r>
    </w:p>
    <w:p w:rsidR="002B1BAF" w:rsidRPr="002B1BAF" w:rsidRDefault="005A6F8C" w:rsidP="002B1BAF">
      <w:pPr>
        <w:spacing w:before="100" w:beforeAutospacing="1" w:after="100" w:afterAutospacing="1" w:line="360" w:lineRule="auto"/>
        <w:ind w:firstLine="720"/>
        <w:jc w:val="both"/>
        <w:rPr>
          <w:rFonts w:ascii="Times New Roman" w:hAnsi="Times New Roman" w:cs="Times New Roman"/>
          <w:sz w:val="24"/>
          <w:szCs w:val="24"/>
        </w:rPr>
      </w:pPr>
      <w:r w:rsidRPr="005A6F8C">
        <w:rPr>
          <w:rFonts w:ascii="Times New Roman" w:eastAsia="Times New Roman" w:hAnsi="Times New Roman" w:cs="Times New Roman"/>
          <w:sz w:val="24"/>
          <w:szCs w:val="24"/>
          <w:lang w:val="id-ID"/>
        </w:rPr>
        <w:t xml:space="preserve">Banyak model dari pengembangan kurikulum yang dapat digunakan. Pemilihan suatu model pengembangan kurikulum bukan saja didasarkan atas kelebihan dan kebaikan-kebaikannya, serta kemungkinan pencapaian hasil yang optimal tetapi juga perlu disesuaikan dengan sistem pendidikan dan sistem pengelolaan pendidikan yang dianut serta model kosep pendidikan mana yang digunakan. </w:t>
      </w:r>
      <w:r w:rsidR="003C74F8">
        <w:rPr>
          <w:rFonts w:ascii="Times New Roman" w:eastAsia="Times New Roman" w:hAnsi="Times New Roman" w:cs="Times New Roman"/>
          <w:sz w:val="24"/>
          <w:szCs w:val="24"/>
        </w:rPr>
        <w:t xml:space="preserve"> </w:t>
      </w:r>
      <w:r w:rsidRPr="005A6F8C">
        <w:rPr>
          <w:rFonts w:ascii="Times New Roman" w:eastAsia="Times New Roman" w:hAnsi="Times New Roman" w:cs="Times New Roman"/>
          <w:sz w:val="24"/>
          <w:szCs w:val="24"/>
          <w:lang w:val="id-ID"/>
        </w:rPr>
        <w:t>Model administratif sering pula disebut model garis staf karena inisiatif dan gagasan dari para administrator pendidikan dan menggunakan prosedur-prosedur administrasi.</w:t>
      </w:r>
      <w:r w:rsidR="003C74F8">
        <w:rPr>
          <w:rFonts w:ascii="Times New Roman" w:eastAsia="Times New Roman" w:hAnsi="Times New Roman" w:cs="Times New Roman"/>
          <w:sz w:val="24"/>
          <w:szCs w:val="24"/>
        </w:rPr>
        <w:t xml:space="preserve"> Model Grass Roots merupakan p</w:t>
      </w:r>
      <w:r w:rsidRPr="005A6F8C">
        <w:rPr>
          <w:rFonts w:ascii="Times New Roman" w:eastAsia="Times New Roman" w:hAnsi="Times New Roman" w:cs="Times New Roman"/>
          <w:sz w:val="24"/>
          <w:szCs w:val="24"/>
          <w:lang w:val="id-ID"/>
        </w:rPr>
        <w:t xml:space="preserve">engembangan </w:t>
      </w:r>
      <w:r w:rsidR="003C74F8">
        <w:rPr>
          <w:rFonts w:ascii="Times New Roman" w:eastAsia="Times New Roman" w:hAnsi="Times New Roman" w:cs="Times New Roman"/>
          <w:sz w:val="24"/>
          <w:szCs w:val="24"/>
          <w:lang w:val="id-ID"/>
        </w:rPr>
        <w:t>kurikulum model dari bawa</w:t>
      </w:r>
      <w:r w:rsidR="003C74F8">
        <w:rPr>
          <w:rFonts w:ascii="Times New Roman" w:eastAsia="Times New Roman" w:hAnsi="Times New Roman" w:cs="Times New Roman"/>
          <w:sz w:val="24"/>
          <w:szCs w:val="24"/>
        </w:rPr>
        <w:t xml:space="preserve">h yang </w:t>
      </w:r>
      <w:r w:rsidRPr="005A6F8C">
        <w:rPr>
          <w:rFonts w:ascii="Times New Roman" w:eastAsia="Times New Roman" w:hAnsi="Times New Roman" w:cs="Times New Roman"/>
          <w:sz w:val="24"/>
          <w:szCs w:val="24"/>
          <w:lang w:val="id-ID"/>
        </w:rPr>
        <w:t>menuntut adanya kerja sama antar guru, antar sekolah-sekolah serta harus ada kerja sama antar pihak orang tua murid dan masyarakat.</w:t>
      </w:r>
      <w:r w:rsidR="003C74F8">
        <w:rPr>
          <w:rFonts w:ascii="Times New Roman" w:eastAsia="Times New Roman" w:hAnsi="Times New Roman" w:cs="Times New Roman"/>
          <w:sz w:val="24"/>
          <w:szCs w:val="24"/>
        </w:rPr>
        <w:t xml:space="preserve"> Model Demonstrasi pada dasarnya bersifat grass roots</w:t>
      </w:r>
      <w:r w:rsidR="00FB39EC">
        <w:rPr>
          <w:rFonts w:ascii="Times New Roman" w:eastAsia="Times New Roman" w:hAnsi="Times New Roman" w:cs="Times New Roman"/>
          <w:sz w:val="24"/>
          <w:szCs w:val="24"/>
        </w:rPr>
        <w:t xml:space="preserve"> yang datang dari bawah dan diprakarsai oleh sekelompok guru atau sekelompok guru bekerja sama dengan para ahli. </w:t>
      </w:r>
      <w:r w:rsidRPr="00FB39EC">
        <w:rPr>
          <w:rFonts w:ascii="Times New Roman" w:eastAsia="Times New Roman" w:hAnsi="Times New Roman" w:cs="Times New Roman"/>
          <w:bCs/>
          <w:sz w:val="24"/>
          <w:szCs w:val="24"/>
          <w:lang w:val="id-ID"/>
        </w:rPr>
        <w:t xml:space="preserve">Model Beauchamp </w:t>
      </w:r>
      <w:r w:rsidR="00FB39EC" w:rsidRPr="00FB39EC">
        <w:rPr>
          <w:rFonts w:ascii="Times New Roman" w:eastAsia="Times New Roman" w:hAnsi="Times New Roman" w:cs="Times New Roman"/>
          <w:bCs/>
          <w:iCs/>
          <w:sz w:val="24"/>
          <w:szCs w:val="24"/>
          <w:lang w:val="id-ID"/>
        </w:rPr>
        <w:t>melalui lima tahap</w:t>
      </w:r>
      <w:r w:rsidR="00FB39EC">
        <w:rPr>
          <w:rFonts w:ascii="Times New Roman" w:eastAsia="Times New Roman" w:hAnsi="Times New Roman" w:cs="Times New Roman"/>
          <w:sz w:val="24"/>
          <w:szCs w:val="24"/>
        </w:rPr>
        <w:t xml:space="preserve">, yaitu: </w:t>
      </w:r>
      <w:r w:rsidRPr="00FB39EC">
        <w:rPr>
          <w:rFonts w:ascii="Times New Roman" w:eastAsia="Times New Roman" w:hAnsi="Times New Roman" w:cs="Times New Roman"/>
          <w:sz w:val="24"/>
          <w:szCs w:val="24"/>
          <w:lang w:val="id-ID"/>
        </w:rPr>
        <w:t>enetapkan arena atau</w:t>
      </w:r>
      <w:r w:rsidR="00FB39EC">
        <w:rPr>
          <w:rFonts w:ascii="Times New Roman" w:eastAsia="Times New Roman" w:hAnsi="Times New Roman" w:cs="Times New Roman"/>
          <w:sz w:val="24"/>
          <w:szCs w:val="24"/>
          <w:lang w:val="id-ID"/>
        </w:rPr>
        <w:t xml:space="preserve"> lingkup wil</w:t>
      </w:r>
      <w:r w:rsidR="00FB39EC">
        <w:rPr>
          <w:rFonts w:ascii="Times New Roman" w:eastAsia="Times New Roman" w:hAnsi="Times New Roman" w:cs="Times New Roman"/>
          <w:sz w:val="24"/>
          <w:szCs w:val="24"/>
        </w:rPr>
        <w:t>ayah, m</w:t>
      </w:r>
      <w:r w:rsidRPr="00FB39EC">
        <w:rPr>
          <w:rFonts w:ascii="Times New Roman" w:eastAsia="Times New Roman" w:hAnsi="Times New Roman" w:cs="Times New Roman"/>
          <w:sz w:val="24"/>
          <w:szCs w:val="24"/>
          <w:lang w:val="id-ID"/>
        </w:rPr>
        <w:t>enetapkan personalia</w:t>
      </w:r>
      <w:r w:rsidR="00FB39EC">
        <w:rPr>
          <w:rFonts w:ascii="Times New Roman" w:eastAsia="Times New Roman" w:hAnsi="Times New Roman" w:cs="Times New Roman"/>
          <w:sz w:val="24"/>
          <w:szCs w:val="24"/>
        </w:rPr>
        <w:t>, o</w:t>
      </w:r>
      <w:r w:rsidRPr="005A6F8C">
        <w:rPr>
          <w:rFonts w:ascii="Times New Roman" w:eastAsia="Times New Roman" w:hAnsi="Times New Roman" w:cs="Times New Roman"/>
          <w:sz w:val="24"/>
          <w:szCs w:val="24"/>
          <w:lang w:val="id-ID"/>
        </w:rPr>
        <w:t>rganisasi dan prosedur pengembangan kurikulum</w:t>
      </w:r>
      <w:r w:rsidR="00FB39EC">
        <w:rPr>
          <w:rFonts w:ascii="Times New Roman" w:eastAsia="Times New Roman" w:hAnsi="Times New Roman" w:cs="Times New Roman"/>
          <w:sz w:val="24"/>
          <w:szCs w:val="24"/>
        </w:rPr>
        <w:t xml:space="preserve">, dan </w:t>
      </w:r>
      <w:r w:rsidRPr="005A6F8C">
        <w:rPr>
          <w:rFonts w:ascii="Times New Roman" w:eastAsia="Times New Roman" w:hAnsi="Times New Roman" w:cs="Times New Roman"/>
          <w:sz w:val="24"/>
          <w:szCs w:val="24"/>
          <w:lang w:val="id-ID"/>
        </w:rPr>
        <w:t>mplementasi kurikulum</w:t>
      </w:r>
      <w:r w:rsidR="00D423C1">
        <w:rPr>
          <w:rFonts w:ascii="Times New Roman" w:eastAsia="Times New Roman" w:hAnsi="Times New Roman" w:cs="Times New Roman"/>
          <w:sz w:val="24"/>
          <w:szCs w:val="24"/>
        </w:rPr>
        <w:t xml:space="preserve">. </w:t>
      </w:r>
      <w:r w:rsidR="00C24F1F" w:rsidRPr="002B1BAF">
        <w:rPr>
          <w:rFonts w:ascii="Times New Roman" w:eastAsia="Times New Roman" w:hAnsi="Times New Roman" w:cs="Times New Roman"/>
          <w:sz w:val="24"/>
          <w:szCs w:val="24"/>
        </w:rPr>
        <w:t xml:space="preserve">Model </w:t>
      </w:r>
      <w:r w:rsidR="002B1BAF">
        <w:rPr>
          <w:rFonts w:ascii="Times New Roman" w:eastAsia="Times New Roman" w:hAnsi="Times New Roman" w:cs="Times New Roman"/>
          <w:sz w:val="24"/>
          <w:szCs w:val="24"/>
        </w:rPr>
        <w:t xml:space="preserve">Transmisi mengutamakan peran guru dengan mengoptimalkan strategi atau metode pengajaran yang dapat membangkitkan stimulus serta respon untuk dapat menimbulkan suatu proses pembelajaran yang melekat pada siswa. </w:t>
      </w:r>
      <w:r w:rsidR="002B1BAF" w:rsidRPr="002B1BAF">
        <w:rPr>
          <w:rFonts w:ascii="Times New Roman" w:eastAsia="Times New Roman" w:hAnsi="Times New Roman" w:cs="Times New Roman"/>
          <w:sz w:val="24"/>
          <w:szCs w:val="24"/>
        </w:rPr>
        <w:t>Model transaksi memiliki tahapan desain, implementasi, dan evaluasi.</w:t>
      </w:r>
    </w:p>
    <w:p w:rsidR="005A6F8C" w:rsidRDefault="005A6F8C" w:rsidP="00E85688">
      <w:pPr>
        <w:spacing w:before="100" w:beforeAutospacing="1" w:after="100" w:afterAutospacing="1" w:line="360" w:lineRule="auto"/>
        <w:ind w:firstLine="720"/>
        <w:jc w:val="both"/>
        <w:rPr>
          <w:rFonts w:ascii="Times New Roman" w:eastAsia="Times New Roman" w:hAnsi="Times New Roman" w:cs="Times New Roman"/>
          <w:szCs w:val="24"/>
        </w:rPr>
      </w:pPr>
    </w:p>
    <w:p w:rsidR="00AF73BC" w:rsidRDefault="00AF73BC" w:rsidP="00E85688">
      <w:pPr>
        <w:spacing w:before="100" w:beforeAutospacing="1" w:after="100" w:afterAutospacing="1" w:line="360" w:lineRule="auto"/>
        <w:ind w:firstLine="720"/>
        <w:jc w:val="both"/>
        <w:rPr>
          <w:rFonts w:ascii="Times New Roman" w:eastAsia="Times New Roman" w:hAnsi="Times New Roman" w:cs="Times New Roman"/>
          <w:szCs w:val="24"/>
        </w:rPr>
      </w:pPr>
    </w:p>
    <w:p w:rsidR="00AF73BC" w:rsidRDefault="00AF73BC" w:rsidP="00E85688">
      <w:pPr>
        <w:spacing w:before="100" w:beforeAutospacing="1" w:after="100" w:afterAutospacing="1" w:line="360" w:lineRule="auto"/>
        <w:ind w:firstLine="720"/>
        <w:jc w:val="both"/>
        <w:rPr>
          <w:rFonts w:ascii="Times New Roman" w:eastAsia="Times New Roman" w:hAnsi="Times New Roman" w:cs="Times New Roman"/>
          <w:szCs w:val="24"/>
        </w:rPr>
      </w:pPr>
    </w:p>
    <w:p w:rsidR="00AF73BC" w:rsidRDefault="00AF73BC" w:rsidP="00E85688">
      <w:pPr>
        <w:spacing w:before="100" w:beforeAutospacing="1" w:after="100" w:afterAutospacing="1" w:line="360" w:lineRule="auto"/>
        <w:ind w:firstLine="720"/>
        <w:jc w:val="both"/>
        <w:rPr>
          <w:rFonts w:ascii="Times New Roman" w:eastAsia="Times New Roman" w:hAnsi="Times New Roman" w:cs="Times New Roman"/>
          <w:szCs w:val="24"/>
        </w:rPr>
      </w:pPr>
    </w:p>
    <w:p w:rsidR="00AF73BC" w:rsidRPr="002B1BAF" w:rsidRDefault="00AF73BC" w:rsidP="00E85688">
      <w:pPr>
        <w:spacing w:before="100" w:beforeAutospacing="1" w:after="100" w:afterAutospacing="1" w:line="360" w:lineRule="auto"/>
        <w:ind w:firstLine="720"/>
        <w:jc w:val="both"/>
        <w:rPr>
          <w:rFonts w:ascii="Times New Roman" w:eastAsia="Times New Roman" w:hAnsi="Times New Roman" w:cs="Times New Roman"/>
          <w:szCs w:val="24"/>
        </w:rPr>
      </w:pPr>
    </w:p>
    <w:p w:rsidR="007F757B" w:rsidRDefault="005A6F8C" w:rsidP="00E85688">
      <w:pPr>
        <w:spacing w:before="100" w:beforeAutospacing="1" w:after="100" w:afterAutospacing="1" w:line="360" w:lineRule="auto"/>
        <w:jc w:val="both"/>
        <w:rPr>
          <w:rFonts w:ascii="Times New Roman" w:eastAsia="Times New Roman" w:hAnsi="Times New Roman" w:cs="Times New Roman"/>
          <w:sz w:val="24"/>
          <w:szCs w:val="24"/>
        </w:rPr>
      </w:pPr>
      <w:r w:rsidRPr="005A6F8C">
        <w:rPr>
          <w:rFonts w:ascii="Times New Roman" w:eastAsia="Times New Roman" w:hAnsi="Times New Roman" w:cs="Times New Roman"/>
          <w:sz w:val="24"/>
          <w:szCs w:val="24"/>
          <w:lang w:val="id-ID"/>
        </w:rPr>
        <w:t> </w:t>
      </w:r>
    </w:p>
    <w:p w:rsidR="007F757B" w:rsidRDefault="007F757B" w:rsidP="00E85688">
      <w:pPr>
        <w:spacing w:before="100" w:beforeAutospacing="1" w:after="100" w:afterAutospacing="1" w:line="360" w:lineRule="auto"/>
        <w:jc w:val="both"/>
        <w:rPr>
          <w:rFonts w:ascii="Times New Roman" w:eastAsia="Times New Roman" w:hAnsi="Times New Roman" w:cs="Times New Roman"/>
          <w:sz w:val="24"/>
          <w:szCs w:val="24"/>
        </w:rPr>
      </w:pPr>
    </w:p>
    <w:p w:rsidR="007F757B" w:rsidRDefault="007F757B" w:rsidP="00E85688">
      <w:pPr>
        <w:spacing w:before="100" w:beforeAutospacing="1" w:after="100" w:afterAutospacing="1" w:line="360" w:lineRule="auto"/>
        <w:jc w:val="both"/>
        <w:rPr>
          <w:rFonts w:ascii="Times New Roman" w:eastAsia="Times New Roman" w:hAnsi="Times New Roman" w:cs="Times New Roman"/>
          <w:sz w:val="24"/>
          <w:szCs w:val="24"/>
        </w:rPr>
      </w:pPr>
    </w:p>
    <w:p w:rsidR="007F757B" w:rsidRPr="00AF73BC" w:rsidRDefault="007F757B" w:rsidP="00E85688">
      <w:pPr>
        <w:spacing w:before="100" w:beforeAutospacing="1" w:after="100" w:afterAutospacing="1" w:line="360" w:lineRule="auto"/>
        <w:jc w:val="both"/>
        <w:rPr>
          <w:rFonts w:ascii="Times New Roman" w:eastAsia="Times New Roman" w:hAnsi="Times New Roman" w:cs="Times New Roman"/>
          <w:sz w:val="24"/>
          <w:szCs w:val="24"/>
        </w:rPr>
      </w:pPr>
      <w:r w:rsidRPr="00AF73BC">
        <w:rPr>
          <w:rFonts w:ascii="Times New Roman" w:eastAsia="Times New Roman" w:hAnsi="Times New Roman" w:cs="Times New Roman"/>
          <w:sz w:val="24"/>
          <w:szCs w:val="24"/>
        </w:rPr>
        <w:t>Referensi:</w:t>
      </w:r>
    </w:p>
    <w:p w:rsidR="007D7117" w:rsidRPr="00AF73BC" w:rsidRDefault="007D7117" w:rsidP="00AF73BC">
      <w:pPr>
        <w:pStyle w:val="NoSpacing"/>
        <w:spacing w:line="360" w:lineRule="auto"/>
        <w:ind w:left="567" w:hanging="567"/>
        <w:jc w:val="both"/>
        <w:rPr>
          <w:rFonts w:ascii="Times New Roman" w:eastAsia="Times New Roman" w:hAnsi="Times New Roman" w:cs="Times New Roman"/>
          <w:sz w:val="24"/>
          <w:szCs w:val="24"/>
        </w:rPr>
      </w:pPr>
      <w:r w:rsidRPr="00AF73BC">
        <w:rPr>
          <w:rFonts w:ascii="Times New Roman" w:eastAsia="Times New Roman" w:hAnsi="Times New Roman" w:cs="Times New Roman"/>
          <w:sz w:val="24"/>
          <w:szCs w:val="24"/>
        </w:rPr>
        <w:lastRenderedPageBreak/>
        <w:t xml:space="preserve">Dakir. (2010). </w:t>
      </w:r>
      <w:r w:rsidRPr="00AF73BC">
        <w:rPr>
          <w:rFonts w:ascii="Times New Roman" w:eastAsia="Times New Roman" w:hAnsi="Times New Roman" w:cs="Times New Roman"/>
          <w:i/>
          <w:iCs/>
          <w:sz w:val="24"/>
          <w:szCs w:val="24"/>
          <w:u w:val="single"/>
        </w:rPr>
        <w:t>Perencanaan &amp; Pengembangan Kurikulum.</w:t>
      </w:r>
      <w:r w:rsidRPr="00AF73BC">
        <w:rPr>
          <w:rFonts w:ascii="Times New Roman" w:eastAsia="Times New Roman" w:hAnsi="Times New Roman" w:cs="Times New Roman"/>
          <w:sz w:val="24"/>
          <w:szCs w:val="24"/>
        </w:rPr>
        <w:t xml:space="preserve"> Jakarta: Rineka Cipta </w:t>
      </w:r>
    </w:p>
    <w:p w:rsidR="007D7117" w:rsidRPr="00AF73BC" w:rsidRDefault="007D7117" w:rsidP="00AF73BC">
      <w:pPr>
        <w:pStyle w:val="NoSpacing"/>
        <w:spacing w:line="360" w:lineRule="auto"/>
        <w:ind w:left="567" w:hanging="567"/>
        <w:jc w:val="both"/>
        <w:rPr>
          <w:rFonts w:ascii="Times New Roman" w:hAnsi="Times New Roman" w:cs="Times New Roman"/>
          <w:sz w:val="24"/>
          <w:szCs w:val="24"/>
        </w:rPr>
      </w:pPr>
      <w:r w:rsidRPr="00AF73BC">
        <w:rPr>
          <w:rFonts w:ascii="Times New Roman" w:eastAsia="Times New Roman" w:hAnsi="Times New Roman" w:cs="Times New Roman"/>
          <w:sz w:val="24"/>
          <w:szCs w:val="24"/>
        </w:rPr>
        <w:t xml:space="preserve">http://fanioktaviani.blogspot.com/2009/11/model-dan-organisasi-kurikulum.html </w:t>
      </w:r>
    </w:p>
    <w:p w:rsidR="007D7117" w:rsidRPr="00AF73BC" w:rsidRDefault="007D7117" w:rsidP="00AF73BC">
      <w:pPr>
        <w:pStyle w:val="NoSpacing"/>
        <w:spacing w:line="360" w:lineRule="auto"/>
        <w:ind w:left="567" w:hanging="567"/>
        <w:jc w:val="both"/>
        <w:rPr>
          <w:rFonts w:ascii="Times New Roman" w:hAnsi="Times New Roman" w:cs="Times New Roman"/>
          <w:sz w:val="24"/>
          <w:szCs w:val="24"/>
        </w:rPr>
      </w:pPr>
      <w:r w:rsidRPr="00AF73BC">
        <w:rPr>
          <w:rFonts w:ascii="Times New Roman" w:eastAsia="Times New Roman" w:hAnsi="Times New Roman" w:cs="Times New Roman"/>
          <w:sz w:val="24"/>
          <w:szCs w:val="24"/>
        </w:rPr>
        <w:t>http://fanioktaviani.blogspot.com/2009/11/model-dan-organisasi-kurikulum.html</w:t>
      </w:r>
    </w:p>
    <w:p w:rsidR="007D7117" w:rsidRPr="00AF73BC" w:rsidRDefault="007D7117" w:rsidP="00AF73BC">
      <w:pPr>
        <w:pStyle w:val="NoSpacing"/>
        <w:spacing w:line="360" w:lineRule="auto"/>
        <w:ind w:left="567" w:hanging="567"/>
        <w:jc w:val="both"/>
        <w:rPr>
          <w:rFonts w:ascii="Times New Roman" w:hAnsi="Times New Roman" w:cs="Times New Roman"/>
          <w:sz w:val="24"/>
          <w:szCs w:val="24"/>
        </w:rPr>
      </w:pPr>
      <w:r w:rsidRPr="00AF73BC">
        <w:rPr>
          <w:rFonts w:ascii="Times New Roman" w:eastAsia="Times New Roman" w:hAnsi="Times New Roman" w:cs="Times New Roman"/>
          <w:bCs/>
          <w:sz w:val="24"/>
          <w:szCs w:val="24"/>
        </w:rPr>
        <w:t>http://soegiartho.abatasa.com/post/detail/9925/model-model-pengembangan-kurikulum</w:t>
      </w:r>
    </w:p>
    <w:p w:rsidR="007D7117" w:rsidRPr="00AF73BC" w:rsidRDefault="007D7117" w:rsidP="00AF73BC">
      <w:pPr>
        <w:pStyle w:val="NoSpacing"/>
        <w:spacing w:line="360" w:lineRule="auto"/>
        <w:ind w:left="567" w:hanging="567"/>
        <w:jc w:val="both"/>
        <w:rPr>
          <w:rFonts w:ascii="Times New Roman" w:hAnsi="Times New Roman" w:cs="Times New Roman"/>
          <w:sz w:val="24"/>
          <w:szCs w:val="24"/>
        </w:rPr>
      </w:pPr>
      <w:r w:rsidRPr="00AF73BC">
        <w:rPr>
          <w:rFonts w:ascii="Times New Roman" w:eastAsia="Times New Roman" w:hAnsi="Times New Roman" w:cs="Times New Roman"/>
          <w:sz w:val="24"/>
          <w:szCs w:val="24"/>
        </w:rPr>
        <w:t xml:space="preserve">Sukmadinata, Nana Syaodih (2010), </w:t>
      </w:r>
      <w:r w:rsidRPr="00AF73BC">
        <w:rPr>
          <w:rFonts w:ascii="Times New Roman" w:eastAsia="Times New Roman" w:hAnsi="Times New Roman" w:cs="Times New Roman"/>
          <w:i/>
          <w:iCs/>
          <w:sz w:val="24"/>
          <w:szCs w:val="24"/>
          <w:u w:val="single"/>
        </w:rPr>
        <w:t>Pengembangan Kurikulum, Teori dan Praktek,</w:t>
      </w:r>
      <w:r w:rsidRPr="00AF73BC">
        <w:rPr>
          <w:rFonts w:ascii="Times New Roman" w:eastAsia="Times New Roman" w:hAnsi="Times New Roman" w:cs="Times New Roman"/>
          <w:sz w:val="24"/>
          <w:szCs w:val="24"/>
        </w:rPr>
        <w:t xml:space="preserve"> Bandung: Remaja Rosdakarya </w:t>
      </w:r>
    </w:p>
    <w:p w:rsidR="007D7117" w:rsidRPr="00AF73BC" w:rsidRDefault="007D7117" w:rsidP="00AF73BC">
      <w:pPr>
        <w:spacing w:before="100" w:beforeAutospacing="1" w:after="100" w:afterAutospacing="1" w:line="360" w:lineRule="auto"/>
        <w:jc w:val="both"/>
        <w:rPr>
          <w:rFonts w:ascii="Times New Roman" w:eastAsia="Times New Roman" w:hAnsi="Times New Roman" w:cs="Times New Roman"/>
          <w:sz w:val="24"/>
          <w:szCs w:val="24"/>
        </w:rPr>
      </w:pPr>
    </w:p>
    <w:p w:rsidR="00B43450" w:rsidRDefault="00B43450" w:rsidP="00E85688">
      <w:pPr>
        <w:jc w:val="both"/>
      </w:pPr>
    </w:p>
    <w:sectPr w:rsidR="00B43450" w:rsidSect="00965E6B">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09" w:footer="1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F38" w:rsidRDefault="00232F38" w:rsidP="0045404B">
      <w:pPr>
        <w:spacing w:after="0" w:line="240" w:lineRule="auto"/>
      </w:pPr>
      <w:r>
        <w:separator/>
      </w:r>
    </w:p>
  </w:endnote>
  <w:endnote w:type="continuationSeparator" w:id="1">
    <w:p w:rsidR="00232F38" w:rsidRDefault="00232F38" w:rsidP="00454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FA" w:rsidRDefault="00AE44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9735"/>
      <w:docPartObj>
        <w:docPartGallery w:val="Page Numbers (Bottom of Page)"/>
        <w:docPartUnique/>
      </w:docPartObj>
    </w:sdtPr>
    <w:sdtContent>
      <w:p w:rsidR="0045404B" w:rsidRDefault="004E6FD9">
        <w:pPr>
          <w:pStyle w:val="Footer"/>
          <w:jc w:val="right"/>
        </w:pPr>
        <w:fldSimple w:instr=" PAGE   \* MERGEFORMAT ">
          <w:r w:rsidR="00571483">
            <w:rPr>
              <w:noProof/>
            </w:rPr>
            <w:t>13</w:t>
          </w:r>
        </w:fldSimple>
      </w:p>
    </w:sdtContent>
  </w:sdt>
  <w:p w:rsidR="0045404B" w:rsidRDefault="004540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FA" w:rsidRDefault="00AE44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F38" w:rsidRDefault="00232F38" w:rsidP="0045404B">
      <w:pPr>
        <w:spacing w:after="0" w:line="240" w:lineRule="auto"/>
      </w:pPr>
      <w:r>
        <w:separator/>
      </w:r>
    </w:p>
  </w:footnote>
  <w:footnote w:type="continuationSeparator" w:id="1">
    <w:p w:rsidR="00232F38" w:rsidRDefault="00232F38" w:rsidP="004540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FA" w:rsidRDefault="004E6FD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82" o:spid="_x0000_s8194" type="#_x0000_t75" style="position:absolute;margin-left:0;margin-top:0;width:467.8pt;height:456.1pt;z-index:-251657216;mso-position-horizontal:center;mso-position-horizontal-relative:margin;mso-position-vertical:center;mso-position-vertical-relative:margin" o:allowincell="f">
          <v:imagedata r:id="rId1" o:title="UHAMKA PASCASARJAN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FA" w:rsidRDefault="004E6FD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83" o:spid="_x0000_s8195" type="#_x0000_t75" style="position:absolute;margin-left:0;margin-top:0;width:467.8pt;height:456.1pt;z-index:-251656192;mso-position-horizontal:center;mso-position-horizontal-relative:margin;mso-position-vertical:center;mso-position-vertical-relative:margin" o:allowincell="f">
          <v:imagedata r:id="rId1" o:title="UHAMKA PASCASARJAN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4FA" w:rsidRDefault="004E6FD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281" o:spid="_x0000_s8193" type="#_x0000_t75" style="position:absolute;margin-left:0;margin-top:0;width:467.8pt;height:456.1pt;z-index:-251658240;mso-position-horizontal:center;mso-position-horizontal-relative:margin;mso-position-vertical:center;mso-position-vertical-relative:margin" o:allowincell="f">
          <v:imagedata r:id="rId1" o:title="UHAMKA PASCASARJAN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CDF"/>
    <w:multiLevelType w:val="hybridMultilevel"/>
    <w:tmpl w:val="9820881C"/>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nsid w:val="0BFF5971"/>
    <w:multiLevelType w:val="multilevel"/>
    <w:tmpl w:val="BE820E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044CBD"/>
    <w:multiLevelType w:val="multilevel"/>
    <w:tmpl w:val="87F087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E61BB1"/>
    <w:multiLevelType w:val="hybridMultilevel"/>
    <w:tmpl w:val="0CF8DFD4"/>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nsid w:val="17095C0B"/>
    <w:multiLevelType w:val="hybridMultilevel"/>
    <w:tmpl w:val="540CAAB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7973DDE"/>
    <w:multiLevelType w:val="hybridMultilevel"/>
    <w:tmpl w:val="62E2F7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124B21"/>
    <w:multiLevelType w:val="hybridMultilevel"/>
    <w:tmpl w:val="DB780DEC"/>
    <w:lvl w:ilvl="0" w:tplc="5EAE93F2">
      <w:start w:val="5"/>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B1845"/>
    <w:multiLevelType w:val="hybridMultilevel"/>
    <w:tmpl w:val="8146C674"/>
    <w:lvl w:ilvl="0" w:tplc="FC223B96">
      <w:start w:val="1"/>
      <w:numFmt w:val="decimal"/>
      <w:lvlText w:val="%1."/>
      <w:lvlJc w:val="left"/>
      <w:pPr>
        <w:ind w:left="1287" w:hanging="360"/>
      </w:pPr>
      <w:rPr>
        <w:color w:val="000000" w:themeColor="tex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0673891"/>
    <w:multiLevelType w:val="hybridMultilevel"/>
    <w:tmpl w:val="50BA46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12F13"/>
    <w:multiLevelType w:val="hybridMultilevel"/>
    <w:tmpl w:val="46A0F72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241B473F"/>
    <w:multiLevelType w:val="hybridMultilevel"/>
    <w:tmpl w:val="054C7F0C"/>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1">
    <w:nsid w:val="2F1D2A34"/>
    <w:multiLevelType w:val="hybridMultilevel"/>
    <w:tmpl w:val="A538E38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5E5658"/>
    <w:multiLevelType w:val="hybridMultilevel"/>
    <w:tmpl w:val="87D69C42"/>
    <w:lvl w:ilvl="0" w:tplc="DCFAF818">
      <w:start w:val="7"/>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6F54C3"/>
    <w:multiLevelType w:val="hybridMultilevel"/>
    <w:tmpl w:val="AF7467E8"/>
    <w:lvl w:ilvl="0" w:tplc="F69456C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655D33"/>
    <w:multiLevelType w:val="hybridMultilevel"/>
    <w:tmpl w:val="72A231D2"/>
    <w:lvl w:ilvl="0" w:tplc="5CF82B54">
      <w:start w:val="4"/>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F26F5"/>
    <w:multiLevelType w:val="hybridMultilevel"/>
    <w:tmpl w:val="880498B8"/>
    <w:lvl w:ilvl="0" w:tplc="7C7C26D8">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5A6E7F"/>
    <w:multiLevelType w:val="hybridMultilevel"/>
    <w:tmpl w:val="5D2E265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D1B5544"/>
    <w:multiLevelType w:val="multilevel"/>
    <w:tmpl w:val="BB62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B80CE8"/>
    <w:multiLevelType w:val="multilevel"/>
    <w:tmpl w:val="8ABE1E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E77F99"/>
    <w:multiLevelType w:val="hybridMultilevel"/>
    <w:tmpl w:val="5CB6129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5A8E47D1"/>
    <w:multiLevelType w:val="multilevel"/>
    <w:tmpl w:val="3B86EE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0E61A0"/>
    <w:multiLevelType w:val="hybridMultilevel"/>
    <w:tmpl w:val="FC92311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nsid w:val="61467A22"/>
    <w:multiLevelType w:val="hybridMultilevel"/>
    <w:tmpl w:val="94285684"/>
    <w:lvl w:ilvl="0" w:tplc="FD68049A">
      <w:start w:val="3"/>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BE0A83"/>
    <w:multiLevelType w:val="hybridMultilevel"/>
    <w:tmpl w:val="EE18BFE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630040FE"/>
    <w:multiLevelType w:val="hybridMultilevel"/>
    <w:tmpl w:val="50BA46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000FB5"/>
    <w:multiLevelType w:val="hybridMultilevel"/>
    <w:tmpl w:val="65D0508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
    <w:nsid w:val="646C57BF"/>
    <w:multiLevelType w:val="hybridMultilevel"/>
    <w:tmpl w:val="7D36E76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6F0130"/>
    <w:multiLevelType w:val="hybridMultilevel"/>
    <w:tmpl w:val="6326007A"/>
    <w:lvl w:ilvl="0" w:tplc="8BA4960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113CC8"/>
    <w:multiLevelType w:val="hybridMultilevel"/>
    <w:tmpl w:val="0A56F3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19616E"/>
    <w:multiLevelType w:val="hybridMultilevel"/>
    <w:tmpl w:val="022ED9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ED41A9"/>
    <w:multiLevelType w:val="hybridMultilevel"/>
    <w:tmpl w:val="69C423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7818A4"/>
    <w:multiLevelType w:val="hybridMultilevel"/>
    <w:tmpl w:val="A1D01BD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0CD3ABF"/>
    <w:multiLevelType w:val="hybridMultilevel"/>
    <w:tmpl w:val="5D2E265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76E20D39"/>
    <w:multiLevelType w:val="hybridMultilevel"/>
    <w:tmpl w:val="0450BDAA"/>
    <w:lvl w:ilvl="0" w:tplc="5C18933C">
      <w:start w:val="5"/>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15588"/>
    <w:multiLevelType w:val="hybridMultilevel"/>
    <w:tmpl w:val="FB548470"/>
    <w:lvl w:ilvl="0" w:tplc="28C45090">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4"/>
  </w:num>
  <w:num w:numId="3">
    <w:abstractNumId w:val="17"/>
  </w:num>
  <w:num w:numId="4">
    <w:abstractNumId w:val="29"/>
  </w:num>
  <w:num w:numId="5">
    <w:abstractNumId w:val="30"/>
  </w:num>
  <w:num w:numId="6">
    <w:abstractNumId w:val="33"/>
  </w:num>
  <w:num w:numId="7">
    <w:abstractNumId w:val="19"/>
  </w:num>
  <w:num w:numId="8">
    <w:abstractNumId w:val="32"/>
  </w:num>
  <w:num w:numId="9">
    <w:abstractNumId w:val="9"/>
  </w:num>
  <w:num w:numId="10">
    <w:abstractNumId w:val="28"/>
  </w:num>
  <w:num w:numId="11">
    <w:abstractNumId w:val="12"/>
  </w:num>
  <w:num w:numId="12">
    <w:abstractNumId w:val="16"/>
  </w:num>
  <w:num w:numId="13">
    <w:abstractNumId w:val="0"/>
  </w:num>
  <w:num w:numId="14">
    <w:abstractNumId w:val="10"/>
  </w:num>
  <w:num w:numId="15">
    <w:abstractNumId w:val="3"/>
  </w:num>
  <w:num w:numId="16">
    <w:abstractNumId w:val="24"/>
  </w:num>
  <w:num w:numId="17">
    <w:abstractNumId w:val="31"/>
  </w:num>
  <w:num w:numId="18">
    <w:abstractNumId w:val="18"/>
  </w:num>
  <w:num w:numId="19">
    <w:abstractNumId w:val="1"/>
  </w:num>
  <w:num w:numId="20">
    <w:abstractNumId w:val="2"/>
  </w:num>
  <w:num w:numId="21">
    <w:abstractNumId w:val="20"/>
  </w:num>
  <w:num w:numId="22">
    <w:abstractNumId w:val="26"/>
  </w:num>
  <w:num w:numId="23">
    <w:abstractNumId w:val="7"/>
  </w:num>
  <w:num w:numId="24">
    <w:abstractNumId w:val="15"/>
  </w:num>
  <w:num w:numId="25">
    <w:abstractNumId w:val="22"/>
  </w:num>
  <w:num w:numId="26">
    <w:abstractNumId w:val="14"/>
  </w:num>
  <w:num w:numId="27">
    <w:abstractNumId w:val="6"/>
  </w:num>
  <w:num w:numId="28">
    <w:abstractNumId w:val="21"/>
  </w:num>
  <w:num w:numId="29">
    <w:abstractNumId w:val="8"/>
  </w:num>
  <w:num w:numId="30">
    <w:abstractNumId w:val="34"/>
  </w:num>
  <w:num w:numId="31">
    <w:abstractNumId w:val="27"/>
  </w:num>
  <w:num w:numId="32">
    <w:abstractNumId w:val="11"/>
  </w:num>
  <w:num w:numId="33">
    <w:abstractNumId w:val="5"/>
  </w:num>
  <w:num w:numId="34">
    <w:abstractNumId w:val="2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o:shapelayout v:ext="edit">
      <o:idmap v:ext="edit" data="8"/>
    </o:shapelayout>
  </w:hdrShapeDefaults>
  <w:footnotePr>
    <w:footnote w:id="0"/>
    <w:footnote w:id="1"/>
  </w:footnotePr>
  <w:endnotePr>
    <w:endnote w:id="0"/>
    <w:endnote w:id="1"/>
  </w:endnotePr>
  <w:compat>
    <w:useFELayout/>
  </w:compat>
  <w:rsids>
    <w:rsidRoot w:val="005A6F8C"/>
    <w:rsid w:val="00000810"/>
    <w:rsid w:val="00012BA9"/>
    <w:rsid w:val="00013BA2"/>
    <w:rsid w:val="000155D4"/>
    <w:rsid w:val="00053275"/>
    <w:rsid w:val="000550F9"/>
    <w:rsid w:val="0006120B"/>
    <w:rsid w:val="00072EC2"/>
    <w:rsid w:val="00077C36"/>
    <w:rsid w:val="000A620D"/>
    <w:rsid w:val="000A7F6F"/>
    <w:rsid w:val="000B6F18"/>
    <w:rsid w:val="000C1946"/>
    <w:rsid w:val="000C5136"/>
    <w:rsid w:val="00105348"/>
    <w:rsid w:val="00113963"/>
    <w:rsid w:val="0011736E"/>
    <w:rsid w:val="0011773B"/>
    <w:rsid w:val="00131046"/>
    <w:rsid w:val="001332F6"/>
    <w:rsid w:val="001372A8"/>
    <w:rsid w:val="00141852"/>
    <w:rsid w:val="0016773D"/>
    <w:rsid w:val="00172C5A"/>
    <w:rsid w:val="00187DB8"/>
    <w:rsid w:val="001B1FE3"/>
    <w:rsid w:val="001C3473"/>
    <w:rsid w:val="001C7E12"/>
    <w:rsid w:val="001E3E54"/>
    <w:rsid w:val="002016D2"/>
    <w:rsid w:val="00211383"/>
    <w:rsid w:val="00232F38"/>
    <w:rsid w:val="0024377F"/>
    <w:rsid w:val="00255BAE"/>
    <w:rsid w:val="002740CC"/>
    <w:rsid w:val="002B1BAF"/>
    <w:rsid w:val="002B362E"/>
    <w:rsid w:val="002C2BA4"/>
    <w:rsid w:val="002E7998"/>
    <w:rsid w:val="00301BEC"/>
    <w:rsid w:val="0030504E"/>
    <w:rsid w:val="00315D49"/>
    <w:rsid w:val="0033383F"/>
    <w:rsid w:val="0033705E"/>
    <w:rsid w:val="003572ED"/>
    <w:rsid w:val="0037130B"/>
    <w:rsid w:val="00392BBC"/>
    <w:rsid w:val="003B7A4D"/>
    <w:rsid w:val="003C74F8"/>
    <w:rsid w:val="003C793C"/>
    <w:rsid w:val="003D50F5"/>
    <w:rsid w:val="004016AE"/>
    <w:rsid w:val="00411BA3"/>
    <w:rsid w:val="00445245"/>
    <w:rsid w:val="00453308"/>
    <w:rsid w:val="0045404B"/>
    <w:rsid w:val="004C5867"/>
    <w:rsid w:val="004D4903"/>
    <w:rsid w:val="004E6FD9"/>
    <w:rsid w:val="004F78F0"/>
    <w:rsid w:val="005138BA"/>
    <w:rsid w:val="00536A91"/>
    <w:rsid w:val="00571483"/>
    <w:rsid w:val="005763F8"/>
    <w:rsid w:val="005A0A54"/>
    <w:rsid w:val="005A6F8C"/>
    <w:rsid w:val="005B4F5A"/>
    <w:rsid w:val="005B7BF4"/>
    <w:rsid w:val="005C4EAA"/>
    <w:rsid w:val="005D0644"/>
    <w:rsid w:val="005E39D1"/>
    <w:rsid w:val="005F2233"/>
    <w:rsid w:val="00604C7B"/>
    <w:rsid w:val="00621922"/>
    <w:rsid w:val="00646E94"/>
    <w:rsid w:val="006519AD"/>
    <w:rsid w:val="00671089"/>
    <w:rsid w:val="00684515"/>
    <w:rsid w:val="00686E66"/>
    <w:rsid w:val="006A09B1"/>
    <w:rsid w:val="006B03C7"/>
    <w:rsid w:val="006B7AA1"/>
    <w:rsid w:val="006D36C9"/>
    <w:rsid w:val="006E6342"/>
    <w:rsid w:val="00707205"/>
    <w:rsid w:val="00707E55"/>
    <w:rsid w:val="00720BEF"/>
    <w:rsid w:val="007349D4"/>
    <w:rsid w:val="00735342"/>
    <w:rsid w:val="007436E5"/>
    <w:rsid w:val="00753F97"/>
    <w:rsid w:val="007A10A8"/>
    <w:rsid w:val="007A5C85"/>
    <w:rsid w:val="007C23D3"/>
    <w:rsid w:val="007C759C"/>
    <w:rsid w:val="007D67E0"/>
    <w:rsid w:val="007D7117"/>
    <w:rsid w:val="007E5ECD"/>
    <w:rsid w:val="007F28EC"/>
    <w:rsid w:val="007F757B"/>
    <w:rsid w:val="0081391E"/>
    <w:rsid w:val="00850829"/>
    <w:rsid w:val="00884F17"/>
    <w:rsid w:val="008A71DC"/>
    <w:rsid w:val="008A7637"/>
    <w:rsid w:val="008B4F84"/>
    <w:rsid w:val="008C134E"/>
    <w:rsid w:val="008D335E"/>
    <w:rsid w:val="008D3743"/>
    <w:rsid w:val="0090148B"/>
    <w:rsid w:val="009312C0"/>
    <w:rsid w:val="00933AE4"/>
    <w:rsid w:val="009519D4"/>
    <w:rsid w:val="00955431"/>
    <w:rsid w:val="00965E6B"/>
    <w:rsid w:val="00977A50"/>
    <w:rsid w:val="00981AA2"/>
    <w:rsid w:val="009D22A4"/>
    <w:rsid w:val="009D73EF"/>
    <w:rsid w:val="009E3AE7"/>
    <w:rsid w:val="009E6286"/>
    <w:rsid w:val="00A15DBE"/>
    <w:rsid w:val="00A32D72"/>
    <w:rsid w:val="00A338CF"/>
    <w:rsid w:val="00A3786F"/>
    <w:rsid w:val="00A4115D"/>
    <w:rsid w:val="00A73F32"/>
    <w:rsid w:val="00A75140"/>
    <w:rsid w:val="00A903E6"/>
    <w:rsid w:val="00A92BF1"/>
    <w:rsid w:val="00AC475B"/>
    <w:rsid w:val="00AD2AB4"/>
    <w:rsid w:val="00AE44FA"/>
    <w:rsid w:val="00AF05C3"/>
    <w:rsid w:val="00AF73BC"/>
    <w:rsid w:val="00B10649"/>
    <w:rsid w:val="00B153DA"/>
    <w:rsid w:val="00B20A46"/>
    <w:rsid w:val="00B24438"/>
    <w:rsid w:val="00B24875"/>
    <w:rsid w:val="00B43450"/>
    <w:rsid w:val="00B465F2"/>
    <w:rsid w:val="00B63682"/>
    <w:rsid w:val="00B94C14"/>
    <w:rsid w:val="00BA5037"/>
    <w:rsid w:val="00BE0E74"/>
    <w:rsid w:val="00BE5419"/>
    <w:rsid w:val="00C019B1"/>
    <w:rsid w:val="00C16804"/>
    <w:rsid w:val="00C24F1F"/>
    <w:rsid w:val="00C428C9"/>
    <w:rsid w:val="00C45FF1"/>
    <w:rsid w:val="00C51F2E"/>
    <w:rsid w:val="00C57C68"/>
    <w:rsid w:val="00C86661"/>
    <w:rsid w:val="00C8672C"/>
    <w:rsid w:val="00D013BD"/>
    <w:rsid w:val="00D13A90"/>
    <w:rsid w:val="00D3298F"/>
    <w:rsid w:val="00D37533"/>
    <w:rsid w:val="00D423C1"/>
    <w:rsid w:val="00D607E9"/>
    <w:rsid w:val="00D67850"/>
    <w:rsid w:val="00D67E9C"/>
    <w:rsid w:val="00D84F6A"/>
    <w:rsid w:val="00DB5ED6"/>
    <w:rsid w:val="00DB71B9"/>
    <w:rsid w:val="00DC1E3B"/>
    <w:rsid w:val="00DC5174"/>
    <w:rsid w:val="00DE3C49"/>
    <w:rsid w:val="00DE49DB"/>
    <w:rsid w:val="00DF4ED2"/>
    <w:rsid w:val="00E046C2"/>
    <w:rsid w:val="00E07AEE"/>
    <w:rsid w:val="00E144C0"/>
    <w:rsid w:val="00E267BB"/>
    <w:rsid w:val="00E312CC"/>
    <w:rsid w:val="00E43295"/>
    <w:rsid w:val="00E71CD8"/>
    <w:rsid w:val="00E71F57"/>
    <w:rsid w:val="00E85688"/>
    <w:rsid w:val="00E85B08"/>
    <w:rsid w:val="00E871E7"/>
    <w:rsid w:val="00E91B89"/>
    <w:rsid w:val="00EB550B"/>
    <w:rsid w:val="00EE69ED"/>
    <w:rsid w:val="00EF0A95"/>
    <w:rsid w:val="00F16FBA"/>
    <w:rsid w:val="00F406FE"/>
    <w:rsid w:val="00F87EDE"/>
    <w:rsid w:val="00F92A10"/>
    <w:rsid w:val="00FA656C"/>
    <w:rsid w:val="00FB2DA0"/>
    <w:rsid w:val="00FB39EC"/>
    <w:rsid w:val="00FC160F"/>
    <w:rsid w:val="00FD03AF"/>
    <w:rsid w:val="00FE2EBD"/>
    <w:rsid w:val="00FF6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C7B"/>
  </w:style>
  <w:style w:type="paragraph" w:styleId="Heading2">
    <w:name w:val="heading 2"/>
    <w:basedOn w:val="Normal"/>
    <w:link w:val="Heading2Char"/>
    <w:uiPriority w:val="9"/>
    <w:qFormat/>
    <w:rsid w:val="005A6F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6F8C"/>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A6F8C"/>
    <w:rPr>
      <w:color w:val="0000FF"/>
      <w:u w:val="single"/>
    </w:rPr>
  </w:style>
  <w:style w:type="paragraph" w:customStyle="1" w:styleId="month">
    <w:name w:val="month"/>
    <w:basedOn w:val="Normal"/>
    <w:rsid w:val="005A6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
    <w:name w:val="date"/>
    <w:basedOn w:val="Normal"/>
    <w:rsid w:val="005A6F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6F8C"/>
    <w:rPr>
      <w:b/>
      <w:bCs/>
    </w:rPr>
  </w:style>
  <w:style w:type="paragraph" w:styleId="BalloonText">
    <w:name w:val="Balloon Text"/>
    <w:basedOn w:val="Normal"/>
    <w:link w:val="BalloonTextChar"/>
    <w:uiPriority w:val="99"/>
    <w:semiHidden/>
    <w:unhideWhenUsed/>
    <w:rsid w:val="005A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8C"/>
    <w:rPr>
      <w:rFonts w:ascii="Tahoma" w:hAnsi="Tahoma" w:cs="Tahoma"/>
      <w:sz w:val="16"/>
      <w:szCs w:val="16"/>
    </w:rPr>
  </w:style>
  <w:style w:type="paragraph" w:styleId="ListParagraph">
    <w:name w:val="List Paragraph"/>
    <w:basedOn w:val="Normal"/>
    <w:uiPriority w:val="34"/>
    <w:qFormat/>
    <w:rsid w:val="005763F8"/>
    <w:pPr>
      <w:ind w:left="720"/>
      <w:contextualSpacing/>
    </w:pPr>
  </w:style>
  <w:style w:type="paragraph" w:styleId="NoSpacing">
    <w:name w:val="No Spacing"/>
    <w:uiPriority w:val="1"/>
    <w:qFormat/>
    <w:rsid w:val="003572ED"/>
    <w:pPr>
      <w:spacing w:after="0" w:line="240" w:lineRule="auto"/>
    </w:pPr>
  </w:style>
  <w:style w:type="paragraph" w:styleId="NormalWeb">
    <w:name w:val="Normal (Web)"/>
    <w:basedOn w:val="Normal"/>
    <w:uiPriority w:val="99"/>
    <w:semiHidden/>
    <w:unhideWhenUsed/>
    <w:rsid w:val="007D7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301BEC"/>
  </w:style>
  <w:style w:type="character" w:styleId="Emphasis">
    <w:name w:val="Emphasis"/>
    <w:basedOn w:val="DefaultParagraphFont"/>
    <w:uiPriority w:val="20"/>
    <w:qFormat/>
    <w:rsid w:val="00E85688"/>
    <w:rPr>
      <w:i/>
      <w:iCs/>
    </w:rPr>
  </w:style>
  <w:style w:type="paragraph" w:customStyle="1" w:styleId="Default">
    <w:name w:val="Default"/>
    <w:rsid w:val="00E85688"/>
    <w:pPr>
      <w:autoSpaceDE w:val="0"/>
      <w:autoSpaceDN w:val="0"/>
      <w:adjustRightInd w:val="0"/>
      <w:spacing w:after="0" w:line="240" w:lineRule="auto"/>
    </w:pPr>
    <w:rPr>
      <w:rFonts w:ascii="Times New Roman" w:eastAsiaTheme="minorHAnsi" w:hAnsi="Times New Roman" w:cs="Times New Roman"/>
      <w:color w:val="000000"/>
      <w:sz w:val="24"/>
      <w:szCs w:val="24"/>
      <w:lang w:val="id-ID"/>
    </w:rPr>
  </w:style>
  <w:style w:type="paragraph" w:styleId="Header">
    <w:name w:val="header"/>
    <w:basedOn w:val="Normal"/>
    <w:link w:val="HeaderChar"/>
    <w:uiPriority w:val="99"/>
    <w:semiHidden/>
    <w:unhideWhenUsed/>
    <w:rsid w:val="004540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404B"/>
  </w:style>
  <w:style w:type="paragraph" w:styleId="Footer">
    <w:name w:val="footer"/>
    <w:basedOn w:val="Normal"/>
    <w:link w:val="FooterChar"/>
    <w:uiPriority w:val="99"/>
    <w:unhideWhenUsed/>
    <w:rsid w:val="00454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04B"/>
  </w:style>
</w:styles>
</file>

<file path=word/webSettings.xml><?xml version="1.0" encoding="utf-8"?>
<w:webSettings xmlns:r="http://schemas.openxmlformats.org/officeDocument/2006/relationships" xmlns:w="http://schemas.openxmlformats.org/wordprocessingml/2006/main">
  <w:divs>
    <w:div w:id="84498069">
      <w:bodyDiv w:val="1"/>
      <w:marLeft w:val="0"/>
      <w:marRight w:val="0"/>
      <w:marTop w:val="0"/>
      <w:marBottom w:val="0"/>
      <w:divBdr>
        <w:top w:val="none" w:sz="0" w:space="0" w:color="auto"/>
        <w:left w:val="none" w:sz="0" w:space="0" w:color="auto"/>
        <w:bottom w:val="none" w:sz="0" w:space="0" w:color="auto"/>
        <w:right w:val="none" w:sz="0" w:space="0" w:color="auto"/>
      </w:divBdr>
    </w:div>
    <w:div w:id="160631457">
      <w:bodyDiv w:val="1"/>
      <w:marLeft w:val="0"/>
      <w:marRight w:val="0"/>
      <w:marTop w:val="0"/>
      <w:marBottom w:val="0"/>
      <w:divBdr>
        <w:top w:val="none" w:sz="0" w:space="0" w:color="auto"/>
        <w:left w:val="none" w:sz="0" w:space="0" w:color="auto"/>
        <w:bottom w:val="none" w:sz="0" w:space="0" w:color="auto"/>
        <w:right w:val="none" w:sz="0" w:space="0" w:color="auto"/>
      </w:divBdr>
      <w:divsChild>
        <w:div w:id="1993678110">
          <w:marLeft w:val="0"/>
          <w:marRight w:val="0"/>
          <w:marTop w:val="0"/>
          <w:marBottom w:val="0"/>
          <w:divBdr>
            <w:top w:val="none" w:sz="0" w:space="0" w:color="auto"/>
            <w:left w:val="none" w:sz="0" w:space="0" w:color="auto"/>
            <w:bottom w:val="none" w:sz="0" w:space="0" w:color="auto"/>
            <w:right w:val="none" w:sz="0" w:space="0" w:color="auto"/>
          </w:divBdr>
          <w:divsChild>
            <w:div w:id="2491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039">
      <w:bodyDiv w:val="1"/>
      <w:marLeft w:val="0"/>
      <w:marRight w:val="0"/>
      <w:marTop w:val="0"/>
      <w:marBottom w:val="0"/>
      <w:divBdr>
        <w:top w:val="none" w:sz="0" w:space="0" w:color="auto"/>
        <w:left w:val="none" w:sz="0" w:space="0" w:color="auto"/>
        <w:bottom w:val="none" w:sz="0" w:space="0" w:color="auto"/>
        <w:right w:val="none" w:sz="0" w:space="0" w:color="auto"/>
      </w:divBdr>
    </w:div>
    <w:div w:id="1051072666">
      <w:bodyDiv w:val="1"/>
      <w:marLeft w:val="0"/>
      <w:marRight w:val="0"/>
      <w:marTop w:val="0"/>
      <w:marBottom w:val="0"/>
      <w:divBdr>
        <w:top w:val="none" w:sz="0" w:space="0" w:color="auto"/>
        <w:left w:val="none" w:sz="0" w:space="0" w:color="auto"/>
        <w:bottom w:val="none" w:sz="0" w:space="0" w:color="auto"/>
        <w:right w:val="none" w:sz="0" w:space="0" w:color="auto"/>
      </w:divBdr>
      <w:divsChild>
        <w:div w:id="1498690408">
          <w:marLeft w:val="0"/>
          <w:marRight w:val="0"/>
          <w:marTop w:val="0"/>
          <w:marBottom w:val="0"/>
          <w:divBdr>
            <w:top w:val="none" w:sz="0" w:space="0" w:color="auto"/>
            <w:left w:val="none" w:sz="0" w:space="0" w:color="auto"/>
            <w:bottom w:val="none" w:sz="0" w:space="0" w:color="auto"/>
            <w:right w:val="none" w:sz="0" w:space="0" w:color="auto"/>
          </w:divBdr>
          <w:divsChild>
            <w:div w:id="467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07841">
      <w:bodyDiv w:val="1"/>
      <w:marLeft w:val="0"/>
      <w:marRight w:val="0"/>
      <w:marTop w:val="0"/>
      <w:marBottom w:val="0"/>
      <w:divBdr>
        <w:top w:val="none" w:sz="0" w:space="0" w:color="auto"/>
        <w:left w:val="none" w:sz="0" w:space="0" w:color="auto"/>
        <w:bottom w:val="none" w:sz="0" w:space="0" w:color="auto"/>
        <w:right w:val="none" w:sz="0" w:space="0" w:color="auto"/>
      </w:divBdr>
    </w:div>
    <w:div w:id="1151094773">
      <w:bodyDiv w:val="1"/>
      <w:marLeft w:val="0"/>
      <w:marRight w:val="0"/>
      <w:marTop w:val="0"/>
      <w:marBottom w:val="0"/>
      <w:divBdr>
        <w:top w:val="none" w:sz="0" w:space="0" w:color="auto"/>
        <w:left w:val="none" w:sz="0" w:space="0" w:color="auto"/>
        <w:bottom w:val="none" w:sz="0" w:space="0" w:color="auto"/>
        <w:right w:val="none" w:sz="0" w:space="0" w:color="auto"/>
      </w:divBdr>
      <w:divsChild>
        <w:div w:id="1861582215">
          <w:marLeft w:val="0"/>
          <w:marRight w:val="0"/>
          <w:marTop w:val="0"/>
          <w:marBottom w:val="0"/>
          <w:divBdr>
            <w:top w:val="none" w:sz="0" w:space="0" w:color="auto"/>
            <w:left w:val="none" w:sz="0" w:space="0" w:color="auto"/>
            <w:bottom w:val="none" w:sz="0" w:space="0" w:color="auto"/>
            <w:right w:val="none" w:sz="0" w:space="0" w:color="auto"/>
          </w:divBdr>
          <w:divsChild>
            <w:div w:id="13961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71110">
      <w:bodyDiv w:val="1"/>
      <w:marLeft w:val="0"/>
      <w:marRight w:val="0"/>
      <w:marTop w:val="0"/>
      <w:marBottom w:val="0"/>
      <w:divBdr>
        <w:top w:val="none" w:sz="0" w:space="0" w:color="auto"/>
        <w:left w:val="none" w:sz="0" w:space="0" w:color="auto"/>
        <w:bottom w:val="none" w:sz="0" w:space="0" w:color="auto"/>
        <w:right w:val="none" w:sz="0" w:space="0" w:color="auto"/>
      </w:divBdr>
    </w:div>
    <w:div w:id="1569463729">
      <w:bodyDiv w:val="1"/>
      <w:marLeft w:val="0"/>
      <w:marRight w:val="0"/>
      <w:marTop w:val="0"/>
      <w:marBottom w:val="0"/>
      <w:divBdr>
        <w:top w:val="none" w:sz="0" w:space="0" w:color="auto"/>
        <w:left w:val="none" w:sz="0" w:space="0" w:color="auto"/>
        <w:bottom w:val="none" w:sz="0" w:space="0" w:color="auto"/>
        <w:right w:val="none" w:sz="0" w:space="0" w:color="auto"/>
      </w:divBdr>
      <w:divsChild>
        <w:div w:id="1456366030">
          <w:marLeft w:val="0"/>
          <w:marRight w:val="0"/>
          <w:marTop w:val="0"/>
          <w:marBottom w:val="0"/>
          <w:divBdr>
            <w:top w:val="none" w:sz="0" w:space="0" w:color="auto"/>
            <w:left w:val="none" w:sz="0" w:space="0" w:color="auto"/>
            <w:bottom w:val="none" w:sz="0" w:space="0" w:color="auto"/>
            <w:right w:val="none" w:sz="0" w:space="0" w:color="auto"/>
          </w:divBdr>
          <w:divsChild>
            <w:div w:id="1706834466">
              <w:marLeft w:val="0"/>
              <w:marRight w:val="0"/>
              <w:marTop w:val="0"/>
              <w:marBottom w:val="0"/>
              <w:divBdr>
                <w:top w:val="none" w:sz="0" w:space="0" w:color="auto"/>
                <w:left w:val="none" w:sz="0" w:space="0" w:color="auto"/>
                <w:bottom w:val="none" w:sz="0" w:space="0" w:color="auto"/>
                <w:right w:val="none" w:sz="0" w:space="0" w:color="auto"/>
              </w:divBdr>
              <w:divsChild>
                <w:div w:id="907884944">
                  <w:marLeft w:val="0"/>
                  <w:marRight w:val="0"/>
                  <w:marTop w:val="0"/>
                  <w:marBottom w:val="0"/>
                  <w:divBdr>
                    <w:top w:val="none" w:sz="0" w:space="0" w:color="auto"/>
                    <w:left w:val="none" w:sz="0" w:space="0" w:color="auto"/>
                    <w:bottom w:val="none" w:sz="0" w:space="0" w:color="auto"/>
                    <w:right w:val="none" w:sz="0" w:space="0" w:color="auto"/>
                  </w:divBdr>
                  <w:divsChild>
                    <w:div w:id="613901591">
                      <w:marLeft w:val="0"/>
                      <w:marRight w:val="0"/>
                      <w:marTop w:val="0"/>
                      <w:marBottom w:val="0"/>
                      <w:divBdr>
                        <w:top w:val="none" w:sz="0" w:space="0" w:color="auto"/>
                        <w:left w:val="none" w:sz="0" w:space="0" w:color="auto"/>
                        <w:bottom w:val="none" w:sz="0" w:space="0" w:color="auto"/>
                        <w:right w:val="none" w:sz="0" w:space="0" w:color="auto"/>
                      </w:divBdr>
                      <w:divsChild>
                        <w:div w:id="168256390">
                          <w:marLeft w:val="0"/>
                          <w:marRight w:val="0"/>
                          <w:marTop w:val="0"/>
                          <w:marBottom w:val="0"/>
                          <w:divBdr>
                            <w:top w:val="none" w:sz="0" w:space="0" w:color="auto"/>
                            <w:left w:val="none" w:sz="0" w:space="0" w:color="auto"/>
                            <w:bottom w:val="none" w:sz="0" w:space="0" w:color="auto"/>
                            <w:right w:val="none" w:sz="0" w:space="0" w:color="auto"/>
                          </w:divBdr>
                        </w:div>
                      </w:divsChild>
                    </w:div>
                    <w:div w:id="1002777541">
                      <w:marLeft w:val="0"/>
                      <w:marRight w:val="0"/>
                      <w:marTop w:val="0"/>
                      <w:marBottom w:val="0"/>
                      <w:divBdr>
                        <w:top w:val="none" w:sz="0" w:space="0" w:color="auto"/>
                        <w:left w:val="none" w:sz="0" w:space="0" w:color="auto"/>
                        <w:bottom w:val="none" w:sz="0" w:space="0" w:color="auto"/>
                        <w:right w:val="none" w:sz="0" w:space="0" w:color="auto"/>
                      </w:divBdr>
                      <w:divsChild>
                        <w:div w:id="11307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7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sbied.com/2009/12/28/dewi-cinta-sebuah-persembahan-di-akhir-tahun/"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masbied.com/2009/12/28/dewi-cinta-sebuah-persembahan-di-akhir-tahu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905</TotalTime>
  <Pages>34</Pages>
  <Words>10366</Words>
  <Characters>59089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Almas F.Nabilah</dc:creator>
  <cp:keywords/>
  <dc:description/>
  <cp:lastModifiedBy>Almas F.Nabilah</cp:lastModifiedBy>
  <cp:revision>189</cp:revision>
  <cp:lastPrinted>2011-05-05T10:34:00Z</cp:lastPrinted>
  <dcterms:created xsi:type="dcterms:W3CDTF">2011-05-02T08:21:00Z</dcterms:created>
  <dcterms:modified xsi:type="dcterms:W3CDTF">2011-05-07T02:22:00Z</dcterms:modified>
</cp:coreProperties>
</file>